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1897" w:rsidRDefault="00941897">
      <w:pPr>
        <w:ind w:left="0" w:right="-801" w:hanging="2"/>
        <w:jc w:val="both"/>
        <w:rPr>
          <w:rFonts w:ascii="Calibri" w:eastAsia="Calibri" w:hAnsi="Calibri" w:cs="Calibri"/>
          <w:b/>
          <w:sz w:val="20"/>
          <w:szCs w:val="20"/>
          <w:highlight w:val="yellow"/>
        </w:rPr>
      </w:pPr>
      <w:bookmarkStart w:id="0" w:name="_heading=h.2et92p0" w:colFirst="0" w:colLast="0"/>
      <w:bookmarkEnd w:id="0"/>
    </w:p>
    <w:p w:rsidR="00941897" w:rsidRDefault="00941897">
      <w:pPr>
        <w:ind w:left="0" w:right="-376" w:hanging="2"/>
        <w:jc w:val="both"/>
        <w:rPr>
          <w:rFonts w:ascii="Calibri" w:eastAsia="Calibri" w:hAnsi="Calibri" w:cs="Calibri"/>
          <w:sz w:val="20"/>
          <w:szCs w:val="20"/>
        </w:rPr>
      </w:pPr>
    </w:p>
    <w:p w:rsidR="00941897" w:rsidRDefault="00941897">
      <w:pPr>
        <w:ind w:left="0" w:right="-376" w:hanging="2"/>
        <w:jc w:val="both"/>
        <w:rPr>
          <w:rFonts w:ascii="Calibri" w:eastAsia="Calibri" w:hAnsi="Calibri" w:cs="Calibri"/>
          <w:sz w:val="20"/>
          <w:szCs w:val="20"/>
        </w:rPr>
      </w:pPr>
    </w:p>
    <w:p w:rsidR="00941897" w:rsidRDefault="00455FEB">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0054294F" w:rsidRPr="0054294F">
        <w:rPr>
          <w:rFonts w:ascii="Calibri" w:eastAsia="Calibri" w:hAnsi="Calibri" w:cs="Calibri"/>
          <w:b/>
        </w:rPr>
        <w:t>DIRECTA</w:t>
      </w:r>
      <w:r w:rsidRPr="0054294F">
        <w:rPr>
          <w:rFonts w:ascii="Calibri" w:eastAsia="Calibri" w:hAnsi="Calibri" w:cs="Calibri"/>
          <w:b/>
        </w:rPr>
        <w:t xml:space="preserve"> MEDIANTE INVITACIÓN CON COTIZACIÓN DE TRES PROVEEDORES</w:t>
      </w:r>
      <w:r w:rsidRPr="0054294F">
        <w:rPr>
          <w:rFonts w:ascii="Calibri" w:eastAsia="Calibri" w:hAnsi="Calibri" w:cs="Calibri"/>
          <w:b/>
        </w:rPr>
        <w:t xml:space="preserve"> No. M3E-</w:t>
      </w:r>
      <w:r w:rsidR="0054294F" w:rsidRPr="0054294F">
        <w:rPr>
          <w:rFonts w:ascii="Calibri" w:eastAsia="Calibri" w:hAnsi="Calibri" w:cs="Calibri"/>
          <w:b/>
        </w:rPr>
        <w:t>41202024</w:t>
      </w:r>
      <w:r w:rsidRPr="0054294F">
        <w:rPr>
          <w:rFonts w:ascii="Calibri" w:eastAsia="Calibri" w:hAnsi="Calibri" w:cs="Calibri"/>
          <w:b/>
        </w:rPr>
        <w:t>-1</w:t>
      </w:r>
    </w:p>
    <w:p w:rsidR="00941897" w:rsidRDefault="00455FEB">
      <w:pPr>
        <w:ind w:left="0" w:hanging="2"/>
        <w:jc w:val="center"/>
        <w:rPr>
          <w:rFonts w:ascii="Calibri" w:eastAsia="Calibri" w:hAnsi="Calibri" w:cs="Calibri"/>
        </w:rPr>
      </w:pPr>
      <w:r>
        <w:rPr>
          <w:rFonts w:ascii="Calibri" w:eastAsia="Calibri" w:hAnsi="Calibri" w:cs="Calibri"/>
          <w:b/>
        </w:rPr>
        <w:t xml:space="preserve">PARA LA ADQUISICIÓN DE </w:t>
      </w:r>
      <w:r w:rsidR="0054294F">
        <w:rPr>
          <w:rFonts w:ascii="Calibri" w:eastAsia="Calibri" w:hAnsi="Calibri" w:cs="Calibri"/>
          <w:b/>
        </w:rPr>
        <w:t>MATERIALES, ÚTILES Y EQUIPOS MENORES DE OFICINA</w:t>
      </w:r>
    </w:p>
    <w:p w:rsidR="00941897" w:rsidRDefault="00941897">
      <w:pPr>
        <w:ind w:left="0" w:right="-376" w:hanging="2"/>
        <w:jc w:val="both"/>
        <w:rPr>
          <w:rFonts w:ascii="Calibri" w:eastAsia="Calibri" w:hAnsi="Calibri" w:cs="Calibri"/>
          <w:sz w:val="20"/>
          <w:szCs w:val="20"/>
        </w:rPr>
      </w:pPr>
    </w:p>
    <w:p w:rsidR="00941897" w:rsidRDefault="00455FEB">
      <w:pPr>
        <w:ind w:left="0" w:right="-376" w:hanging="2"/>
        <w:jc w:val="both"/>
        <w:rPr>
          <w:rFonts w:ascii="Calibri" w:eastAsia="Calibri" w:hAnsi="Calibri" w:cs="Calibri"/>
          <w:u w:val="single"/>
        </w:rPr>
      </w:pPr>
      <w:r>
        <w:rPr>
          <w:rFonts w:ascii="Calibri" w:eastAsia="Calibri" w:hAnsi="Calibri" w:cs="Calibri"/>
          <w:b/>
        </w:rPr>
        <w:t xml:space="preserve">FECHA: </w:t>
      </w:r>
      <w:r w:rsidR="0054294F" w:rsidRPr="0054294F">
        <w:rPr>
          <w:rFonts w:ascii="Calibri" w:eastAsia="Calibri" w:hAnsi="Calibri" w:cs="Calibri"/>
          <w:b/>
        </w:rPr>
        <w:t>30</w:t>
      </w:r>
      <w:r w:rsidRPr="0054294F">
        <w:rPr>
          <w:rFonts w:ascii="Calibri" w:eastAsia="Calibri" w:hAnsi="Calibri" w:cs="Calibri"/>
          <w:b/>
        </w:rPr>
        <w:t xml:space="preserve"> de </w:t>
      </w:r>
      <w:r w:rsidR="0054294F" w:rsidRPr="0054294F">
        <w:rPr>
          <w:rFonts w:ascii="Calibri" w:eastAsia="Calibri" w:hAnsi="Calibri" w:cs="Calibri"/>
          <w:b/>
        </w:rPr>
        <w:t>abril de 2024</w:t>
      </w:r>
    </w:p>
    <w:p w:rsidR="00941897" w:rsidRDefault="00941897">
      <w:pPr>
        <w:ind w:left="0" w:right="-376" w:hanging="2"/>
        <w:jc w:val="both"/>
        <w:rPr>
          <w:rFonts w:ascii="Calibri" w:eastAsia="Calibri" w:hAnsi="Calibri" w:cs="Calibri"/>
          <w:color w:val="FF0000"/>
          <w:sz w:val="20"/>
          <w:szCs w:val="20"/>
        </w:rPr>
      </w:pPr>
    </w:p>
    <w:p w:rsidR="00941897" w:rsidRDefault="00455FEB">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941897" w:rsidRDefault="00941897">
      <w:pPr>
        <w:ind w:left="0" w:right="-376" w:hanging="2"/>
        <w:jc w:val="both"/>
        <w:rPr>
          <w:rFonts w:ascii="Calibri" w:eastAsia="Calibri" w:hAnsi="Calibri" w:cs="Calibri"/>
          <w:sz w:val="20"/>
          <w:szCs w:val="20"/>
          <w:highlight w:val="white"/>
        </w:rPr>
      </w:pPr>
    </w:p>
    <w:p w:rsidR="00941897" w:rsidRDefault="00455FEB">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941897" w:rsidRDefault="00455FEB">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w:t>
      </w:r>
      <w:proofErr w:type="gramStart"/>
      <w:r>
        <w:rPr>
          <w:rFonts w:ascii="Calibri" w:eastAsia="Calibri" w:hAnsi="Calibri" w:cs="Calibri"/>
          <w:sz w:val="20"/>
          <w:szCs w:val="20"/>
          <w:highlight w:val="white"/>
        </w:rPr>
        <w:t>de</w:t>
      </w:r>
      <w:proofErr w:type="gramEnd"/>
      <w:r>
        <w:rPr>
          <w:rFonts w:ascii="Calibri" w:eastAsia="Calibri" w:hAnsi="Calibri" w:cs="Calibri"/>
          <w:sz w:val="20"/>
          <w:szCs w:val="20"/>
          <w:highlight w:val="white"/>
        </w:rPr>
        <w:t xml:space="preserve"> su coste de producción, con el fin inmediato de ir eliminando las empresas competidoras y apoderarse finalmente del mercado.</w:t>
      </w:r>
    </w:p>
    <w:p w:rsidR="00941897" w:rsidRDefault="00455FEB">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w:t>
      </w:r>
      <w:r>
        <w:rPr>
          <w:rFonts w:ascii="Calibri" w:eastAsia="Calibri" w:hAnsi="Calibri" w:cs="Calibri"/>
          <w:sz w:val="20"/>
          <w:szCs w:val="20"/>
        </w:rPr>
        <w:t>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w:t>
        </w:r>
        <w:r>
          <w:rPr>
            <w:rFonts w:ascii="Calibri" w:eastAsia="Calibri" w:hAnsi="Calibri" w:cs="Calibri"/>
            <w:color w:val="0000FF"/>
            <w:sz w:val="20"/>
            <w:szCs w:val="20"/>
            <w:u w:val="single"/>
          </w:rPr>
          <w:t>gob.mx:9100/irj/portal</w:t>
        </w:r>
      </w:hyperlink>
    </w:p>
    <w:p w:rsidR="00941897" w:rsidRDefault="00455FE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941897" w:rsidRDefault="00455FE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941897" w:rsidRDefault="00455FE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 xml:space="preserve">Padrón de Proveedores de </w:t>
      </w:r>
      <w:r>
        <w:rPr>
          <w:rFonts w:ascii="Calibri" w:eastAsia="Calibri" w:hAnsi="Calibri" w:cs="Calibri"/>
          <w:b/>
          <w:sz w:val="20"/>
          <w:szCs w:val="20"/>
          <w:highlight w:val="white"/>
        </w:rPr>
        <w:t>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941897" w:rsidRDefault="00455FE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w:t>
      </w:r>
      <w:r>
        <w:rPr>
          <w:rFonts w:ascii="Calibri" w:eastAsia="Calibri" w:hAnsi="Calibri" w:cs="Calibri"/>
          <w:sz w:val="20"/>
          <w:szCs w:val="20"/>
          <w:highlight w:val="white"/>
        </w:rPr>
        <w:t xml:space="preserve"> partir de obtener el promedio de los precios preponderantes que resulten de las ofertas aceptadas técnicamente en la licitación, y a éste se le resta el porcentaje que determine el sujeto de la Ley en bases.</w:t>
      </w:r>
    </w:p>
    <w:p w:rsidR="00941897" w:rsidRDefault="00455FEB">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941897" w:rsidRDefault="00455FE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941897" w:rsidRDefault="00455FEB">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941897" w:rsidRDefault="00941897">
      <w:pPr>
        <w:ind w:left="0" w:right="-376" w:hanging="2"/>
        <w:jc w:val="both"/>
        <w:rPr>
          <w:rFonts w:ascii="Calibri" w:eastAsia="Calibri" w:hAnsi="Calibri" w:cs="Calibri"/>
          <w:sz w:val="20"/>
          <w:szCs w:val="20"/>
        </w:rPr>
      </w:pPr>
    </w:p>
    <w:p w:rsidR="00941897" w:rsidRDefault="00455FEB">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a los proveedores que c</w:t>
      </w:r>
      <w:r>
        <w:rPr>
          <w:rFonts w:ascii="Calibri" w:eastAsia="Calibri" w:hAnsi="Calibri" w:cs="Calibri"/>
          <w:b/>
          <w:sz w:val="20"/>
          <w:szCs w:val="20"/>
          <w:u w:val="single"/>
        </w:rPr>
        <w:t xml:space="preserve">uenten con su registro en el </w:t>
      </w:r>
      <w:r w:rsidRPr="0054294F">
        <w:rPr>
          <w:rFonts w:ascii="Calibri" w:eastAsia="Calibri" w:hAnsi="Calibri" w:cs="Calibri"/>
          <w:b/>
          <w:sz w:val="20"/>
          <w:szCs w:val="20"/>
          <w:u w:val="single"/>
        </w:rPr>
        <w:t xml:space="preserve">Padrón Estatal de Proveedores actualizado al </w:t>
      </w:r>
      <w:r w:rsidR="0054294F" w:rsidRPr="0054294F">
        <w:rPr>
          <w:rFonts w:ascii="Calibri" w:eastAsia="Calibri" w:hAnsi="Calibri" w:cs="Calibri"/>
          <w:b/>
          <w:sz w:val="20"/>
          <w:szCs w:val="20"/>
          <w:u w:val="single"/>
        </w:rPr>
        <w:t>2023</w:t>
      </w:r>
      <w:r w:rsidRPr="0054294F">
        <w:rPr>
          <w:rFonts w:ascii="Calibri" w:eastAsia="Calibri" w:hAnsi="Calibri" w:cs="Calibri"/>
          <w:sz w:val="20"/>
          <w:szCs w:val="20"/>
        </w:rPr>
        <w:t xml:space="preserve">, los bienes comprendidos en el </w:t>
      </w:r>
      <w:r w:rsidRPr="0054294F">
        <w:rPr>
          <w:rFonts w:ascii="Calibri" w:eastAsia="Calibri" w:hAnsi="Calibri" w:cs="Calibri"/>
          <w:b/>
          <w:sz w:val="20"/>
          <w:szCs w:val="20"/>
        </w:rPr>
        <w:t>Anexo I</w:t>
      </w:r>
      <w:r w:rsidRPr="0054294F">
        <w:rPr>
          <w:rFonts w:ascii="Calibri" w:eastAsia="Calibri" w:hAnsi="Calibri" w:cs="Calibri"/>
          <w:b/>
          <w:sz w:val="20"/>
          <w:szCs w:val="20"/>
        </w:rPr>
        <w:t xml:space="preserve"> de la invitación </w:t>
      </w:r>
      <w:r w:rsidR="0054294F" w:rsidRPr="0054294F">
        <w:rPr>
          <w:rFonts w:ascii="Calibri" w:eastAsia="Calibri" w:hAnsi="Calibri" w:cs="Calibri"/>
          <w:b/>
          <w:sz w:val="20"/>
          <w:szCs w:val="20"/>
        </w:rPr>
        <w:t>M3E-41202024</w:t>
      </w:r>
      <w:r w:rsidRPr="0054294F">
        <w:rPr>
          <w:rFonts w:ascii="Calibri" w:eastAsia="Calibri" w:hAnsi="Calibri" w:cs="Calibri"/>
          <w:b/>
          <w:sz w:val="20"/>
          <w:szCs w:val="20"/>
        </w:rPr>
        <w:t>-1</w:t>
      </w:r>
      <w:r w:rsidRPr="0054294F">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941897" w:rsidRDefault="00941897">
      <w:pPr>
        <w:ind w:left="0" w:right="-376" w:hanging="2"/>
        <w:jc w:val="both"/>
        <w:rPr>
          <w:rFonts w:ascii="Calibri" w:eastAsia="Calibri" w:hAnsi="Calibri" w:cs="Calibri"/>
          <w:sz w:val="20"/>
          <w:szCs w:val="20"/>
        </w:rPr>
      </w:pPr>
    </w:p>
    <w:p w:rsidR="00941897" w:rsidRDefault="00455FEB">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lastRenderedPageBreak/>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rsidR="00941897" w:rsidRDefault="00941897">
      <w:pPr>
        <w:ind w:left="0" w:right="-376" w:hanging="2"/>
        <w:jc w:val="both"/>
        <w:rPr>
          <w:rFonts w:ascii="Calibri" w:eastAsia="Calibri" w:hAnsi="Calibri" w:cs="Calibri"/>
          <w:sz w:val="20"/>
          <w:szCs w:val="20"/>
        </w:rPr>
      </w:pPr>
    </w:p>
    <w:p w:rsidR="00941897" w:rsidRDefault="00455FEB">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941897" w:rsidRDefault="00941897">
      <w:pPr>
        <w:ind w:left="0" w:right="-376" w:hanging="2"/>
        <w:jc w:val="both"/>
        <w:rPr>
          <w:rFonts w:ascii="Calibri" w:eastAsia="Calibri" w:hAnsi="Calibri" w:cs="Calibri"/>
          <w:sz w:val="20"/>
          <w:szCs w:val="20"/>
        </w:rPr>
      </w:pPr>
    </w:p>
    <w:p w:rsidR="00941897" w:rsidRDefault="00455FEB">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w:t>
      </w:r>
      <w:r w:rsidRPr="0054294F">
        <w:rPr>
          <w:rFonts w:ascii="Calibri" w:eastAsia="Calibri" w:hAnsi="Calibri" w:cs="Calibri"/>
          <w:sz w:val="20"/>
          <w:szCs w:val="20"/>
        </w:rPr>
        <w:t xml:space="preserve">responsabilidad solicitar los Anexos </w:t>
      </w:r>
      <w:r w:rsidRPr="0054294F">
        <w:rPr>
          <w:rFonts w:ascii="Calibri" w:eastAsia="Calibri" w:hAnsi="Calibri" w:cs="Calibri"/>
          <w:sz w:val="20"/>
          <w:szCs w:val="20"/>
        </w:rPr>
        <w:t>I, A,</w:t>
      </w:r>
      <w:r w:rsidR="0054294F" w:rsidRPr="0054294F">
        <w:rPr>
          <w:rFonts w:ascii="Calibri" w:eastAsia="Calibri" w:hAnsi="Calibri" w:cs="Calibri"/>
          <w:sz w:val="20"/>
          <w:szCs w:val="20"/>
        </w:rPr>
        <w:t xml:space="preserve"> AB,</w:t>
      </w:r>
      <w:r w:rsidRPr="0054294F">
        <w:rPr>
          <w:rFonts w:ascii="Calibri" w:eastAsia="Calibri" w:hAnsi="Calibri" w:cs="Calibri"/>
          <w:sz w:val="20"/>
          <w:szCs w:val="20"/>
        </w:rPr>
        <w:t xml:space="preserve"> B, C, D, E, F, G</w:t>
      </w:r>
      <w:r w:rsidRPr="0054294F">
        <w:rPr>
          <w:rFonts w:ascii="Calibri" w:eastAsia="Calibri" w:hAnsi="Calibri" w:cs="Calibri"/>
          <w:sz w:val="20"/>
          <w:szCs w:val="20"/>
        </w:rPr>
        <w:t xml:space="preserve"> y R</w:t>
      </w:r>
      <w:r w:rsidRPr="0054294F">
        <w:rPr>
          <w:rFonts w:ascii="Calibri" w:eastAsia="Calibri" w:hAnsi="Calibri" w:cs="Calibri"/>
          <w:sz w:val="20"/>
          <w:szCs w:val="20"/>
        </w:rPr>
        <w:t>, que incluyen las especificaciones, característi</w:t>
      </w:r>
      <w:r w:rsidRPr="0054294F">
        <w:rPr>
          <w:rFonts w:ascii="Calibri" w:eastAsia="Calibri" w:hAnsi="Calibri" w:cs="Calibri"/>
          <w:sz w:val="20"/>
          <w:szCs w:val="20"/>
        </w:rPr>
        <w:t xml:space="preserve">cas y demás términos en forma detallada en la Dirección, o en su caso solicitar la información al correo </w:t>
      </w:r>
      <w:hyperlink r:id="rId11" w:history="1">
        <w:r w:rsidR="0054294F" w:rsidRPr="0054294F">
          <w:rPr>
            <w:rStyle w:val="Hipervnculo"/>
            <w:rFonts w:ascii="Calibri" w:eastAsia="Calibri" w:hAnsi="Calibri" w:cs="Calibri"/>
            <w:sz w:val="20"/>
            <w:szCs w:val="20"/>
          </w:rPr>
          <w:t>jpelagiom@</w:t>
        </w:r>
      </w:hyperlink>
      <w:hyperlink r:id="rId12">
        <w:r w:rsidRPr="0054294F">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941897" w:rsidRDefault="00941897">
      <w:pPr>
        <w:ind w:left="0" w:right="-283" w:hanging="2"/>
        <w:jc w:val="both"/>
        <w:rPr>
          <w:rFonts w:ascii="Calibri" w:eastAsia="Calibri" w:hAnsi="Calibri" w:cs="Calibri"/>
          <w:sz w:val="20"/>
          <w:szCs w:val="20"/>
        </w:rPr>
      </w:pPr>
    </w:p>
    <w:p w:rsidR="0054294F" w:rsidRDefault="0054294F">
      <w:pPr>
        <w:ind w:left="0" w:right="-283" w:hanging="2"/>
        <w:jc w:val="both"/>
        <w:rPr>
          <w:rFonts w:ascii="Calibri" w:eastAsia="Calibri" w:hAnsi="Calibri" w:cs="Calibri"/>
          <w:sz w:val="20"/>
          <w:szCs w:val="20"/>
        </w:rPr>
      </w:pPr>
    </w:p>
    <w:p w:rsidR="00941897" w:rsidRDefault="00455FEB">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941897" w:rsidRDefault="00941897">
      <w:pPr>
        <w:ind w:left="0" w:right="-376" w:hanging="2"/>
        <w:jc w:val="both"/>
        <w:rPr>
          <w:rFonts w:ascii="Calibri" w:eastAsia="Calibri" w:hAnsi="Calibri" w:cs="Calibri"/>
          <w:sz w:val="20"/>
          <w:szCs w:val="20"/>
        </w:rPr>
      </w:pPr>
    </w:p>
    <w:p w:rsidR="00941897" w:rsidRDefault="00455FE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54294F">
        <w:rPr>
          <w:rFonts w:ascii="Calibri" w:eastAsia="Calibri" w:hAnsi="Calibri" w:cs="Calibri"/>
          <w:b/>
          <w:color w:val="000000"/>
          <w:sz w:val="20"/>
          <w:szCs w:val="20"/>
        </w:rPr>
        <w:t xml:space="preserve"> 6</w:t>
      </w:r>
      <w:r>
        <w:rPr>
          <w:rFonts w:ascii="Calibri" w:eastAsia="Calibri" w:hAnsi="Calibri" w:cs="Calibri"/>
          <w:b/>
          <w:color w:val="000000"/>
          <w:sz w:val="20"/>
          <w:szCs w:val="20"/>
        </w:rPr>
        <w:t xml:space="preserve"> de </w:t>
      </w:r>
      <w:r w:rsidR="0054294F">
        <w:rPr>
          <w:rFonts w:ascii="Calibri" w:eastAsia="Calibri" w:hAnsi="Calibri" w:cs="Calibri"/>
          <w:b/>
          <w:color w:val="000000"/>
          <w:sz w:val="20"/>
          <w:szCs w:val="20"/>
        </w:rPr>
        <w:t>mayo 2024 a las 10:00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w:t>
      </w:r>
      <w:r>
        <w:rPr>
          <w:rFonts w:ascii="Calibri" w:eastAsia="Calibri" w:hAnsi="Calibri" w:cs="Calibri"/>
          <w:color w:val="000000"/>
          <w:sz w:val="20"/>
          <w:szCs w:val="20"/>
        </w:rPr>
        <w:t>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941897" w:rsidRDefault="0094189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41897" w:rsidRDefault="00455FE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de manera presencial, deberán entrega</w:t>
      </w:r>
      <w:r>
        <w:rPr>
          <w:rFonts w:ascii="Calibri" w:eastAsia="Calibri" w:hAnsi="Calibri" w:cs="Calibri"/>
          <w:color w:val="000000"/>
          <w:sz w:val="20"/>
          <w:szCs w:val="20"/>
        </w:rPr>
        <w:t xml:space="preserve">r los sobres de las propuestas Técnicas y Económicas a más tardar el día </w:t>
      </w:r>
      <w:r w:rsidR="0054294F">
        <w:rPr>
          <w:rFonts w:ascii="Calibri" w:eastAsia="Calibri" w:hAnsi="Calibri" w:cs="Calibri"/>
          <w:b/>
          <w:color w:val="000000"/>
          <w:sz w:val="20"/>
          <w:szCs w:val="20"/>
        </w:rPr>
        <w:t xml:space="preserve"> 6</w:t>
      </w:r>
      <w:r>
        <w:rPr>
          <w:rFonts w:ascii="Calibri" w:eastAsia="Calibri" w:hAnsi="Calibri" w:cs="Calibri"/>
          <w:b/>
          <w:color w:val="000000"/>
          <w:sz w:val="20"/>
          <w:szCs w:val="20"/>
        </w:rPr>
        <w:t xml:space="preserve"> de </w:t>
      </w:r>
      <w:r w:rsidR="0054294F">
        <w:rPr>
          <w:rFonts w:ascii="Calibri" w:eastAsia="Calibri" w:hAnsi="Calibri" w:cs="Calibri"/>
          <w:b/>
          <w:color w:val="000000"/>
          <w:sz w:val="20"/>
          <w:szCs w:val="20"/>
        </w:rPr>
        <w:t>mayo 2024 a las 10:00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en la Dirección de Adquisiciones y Suministros ubicada en la Carretera Guanajuato – Juventino Rosas Km. 9.5 Col. Yerbabuena C.P. 36250, Guanaj</w:t>
      </w:r>
      <w:r>
        <w:rPr>
          <w:rFonts w:ascii="Calibri" w:eastAsia="Calibri" w:hAnsi="Calibri" w:cs="Calibri"/>
          <w:color w:val="000000"/>
          <w:sz w:val="20"/>
          <w:szCs w:val="20"/>
        </w:rPr>
        <w:t xml:space="preserve">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w:t>
      </w:r>
      <w:r w:rsidRPr="0054294F">
        <w:rPr>
          <w:rFonts w:ascii="Calibri" w:eastAsia="Calibri" w:hAnsi="Calibri" w:cs="Calibri"/>
          <w:color w:val="000000"/>
          <w:sz w:val="20"/>
          <w:szCs w:val="20"/>
        </w:rPr>
        <w:t xml:space="preserve">registrar el </w:t>
      </w:r>
      <w:r w:rsidRPr="0054294F">
        <w:rPr>
          <w:rFonts w:ascii="Calibri" w:eastAsia="Calibri" w:hAnsi="Calibri" w:cs="Calibri"/>
          <w:b/>
          <w:color w:val="000000"/>
          <w:sz w:val="20"/>
          <w:szCs w:val="20"/>
        </w:rPr>
        <w:t>ANEXO R</w:t>
      </w:r>
      <w:r w:rsidRPr="0054294F">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941897" w:rsidRDefault="0094189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41897" w:rsidRDefault="00455FEB">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941897" w:rsidRDefault="00455FEB">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941897" w:rsidRDefault="00455FE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La notificación se hará a través de la publicación del resultado del proceso de</w:t>
      </w:r>
      <w:r>
        <w:rPr>
          <w:rFonts w:ascii="Calibri" w:eastAsia="Calibri" w:hAnsi="Calibri" w:cs="Calibri"/>
          <w:color w:val="000000"/>
          <w:sz w:val="20"/>
          <w:szCs w:val="20"/>
        </w:rPr>
        <w:t xml:space="preserv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rsidR="00941897" w:rsidRDefault="0094189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41897" w:rsidRDefault="00455FEB">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941897" w:rsidRDefault="00941897">
      <w:pPr>
        <w:ind w:left="0" w:hanging="2"/>
        <w:jc w:val="both"/>
        <w:rPr>
          <w:rFonts w:ascii="Calibri" w:eastAsia="Calibri" w:hAnsi="Calibri" w:cs="Calibri"/>
          <w:sz w:val="20"/>
          <w:szCs w:val="20"/>
          <w:highlight w:val="red"/>
        </w:rPr>
      </w:pPr>
    </w:p>
    <w:p w:rsidR="00941897" w:rsidRDefault="00455FEB">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w:t>
      </w:r>
      <w:r>
        <w:rPr>
          <w:rFonts w:ascii="Calibri" w:eastAsia="Calibri" w:hAnsi="Calibri" w:cs="Calibri"/>
          <w:color w:val="000000"/>
          <w:sz w:val="20"/>
          <w:szCs w:val="20"/>
        </w:rPr>
        <w:t xml:space="preserve">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941897" w:rsidRDefault="00941897">
      <w:pPr>
        <w:ind w:left="0" w:hanging="2"/>
        <w:jc w:val="both"/>
        <w:rPr>
          <w:rFonts w:ascii="Calibri" w:eastAsia="Calibri" w:hAnsi="Calibri" w:cs="Calibri"/>
          <w:sz w:val="20"/>
          <w:szCs w:val="20"/>
          <w:highlight w:val="red"/>
        </w:rPr>
      </w:pPr>
    </w:p>
    <w:p w:rsidR="00941897" w:rsidRDefault="00455FEB">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En caso de no formalizar los contratos adjudicados, el proveedor será sancionado en términos de Ley, y se podrá fincar el pedido o contrato al siguiente participant</w:t>
      </w:r>
      <w:r>
        <w:rPr>
          <w:rFonts w:ascii="Calibri" w:eastAsia="Calibri" w:hAnsi="Calibri" w:cs="Calibri"/>
          <w:color w:val="000000"/>
          <w:sz w:val="20"/>
          <w:szCs w:val="20"/>
        </w:rPr>
        <w:t xml:space="preserve">e que reúna el precio, calidad y condiciones. Lo anterior se sujeta a los términos establecidos en Ley para dicho efecto. </w:t>
      </w:r>
    </w:p>
    <w:p w:rsidR="00941897" w:rsidRDefault="00941897">
      <w:pPr>
        <w:ind w:left="0" w:hanging="2"/>
        <w:jc w:val="both"/>
        <w:rPr>
          <w:rFonts w:ascii="Calibri" w:eastAsia="Calibri" w:hAnsi="Calibri" w:cs="Calibri"/>
          <w:color w:val="000000"/>
          <w:sz w:val="20"/>
          <w:szCs w:val="20"/>
        </w:rPr>
      </w:pPr>
    </w:p>
    <w:p w:rsidR="00941897" w:rsidRDefault="0094189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41897" w:rsidRDefault="00455FEB">
      <w:pPr>
        <w:ind w:left="0"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941897" w:rsidRDefault="0094189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41897" w:rsidRDefault="00455FE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Deberá estipular</w:t>
      </w:r>
      <w:r w:rsidR="00C53030">
        <w:rPr>
          <w:rFonts w:ascii="Calibri" w:eastAsia="Calibri" w:hAnsi="Calibri" w:cs="Calibri"/>
          <w:color w:val="000000"/>
          <w:sz w:val="20"/>
          <w:szCs w:val="20"/>
        </w:rPr>
        <w:t xml:space="preserve"> tiempo de entrega considerando</w:t>
      </w:r>
      <w:r>
        <w:rPr>
          <w:rFonts w:ascii="Calibri" w:eastAsia="Calibri" w:hAnsi="Calibri" w:cs="Calibri"/>
          <w:color w:val="000000"/>
          <w:sz w:val="20"/>
          <w:szCs w:val="20"/>
        </w:rPr>
        <w:t xml:space="preserve"> como fecha </w:t>
      </w:r>
      <w:r w:rsidR="00E54B38">
        <w:rPr>
          <w:rFonts w:ascii="Calibri" w:eastAsia="Calibri" w:hAnsi="Calibri" w:cs="Calibri"/>
          <w:color w:val="000000"/>
          <w:sz w:val="20"/>
          <w:szCs w:val="20"/>
        </w:rPr>
        <w:t xml:space="preserve">máxima </w:t>
      </w:r>
      <w:r>
        <w:rPr>
          <w:rFonts w:ascii="Calibri" w:eastAsia="Calibri" w:hAnsi="Calibri" w:cs="Calibri"/>
          <w:color w:val="000000"/>
          <w:sz w:val="20"/>
          <w:szCs w:val="20"/>
        </w:rPr>
        <w:t xml:space="preserve">de </w:t>
      </w:r>
      <w:r w:rsidR="00C53030" w:rsidRPr="00C53030">
        <w:rPr>
          <w:rFonts w:ascii="Calibri" w:eastAsia="Calibri" w:hAnsi="Calibri" w:cs="Calibri"/>
          <w:b/>
          <w:color w:val="000000"/>
          <w:sz w:val="20"/>
          <w:szCs w:val="20"/>
        </w:rPr>
        <w:t>entrega 10</w:t>
      </w:r>
      <w:r w:rsidRPr="00C53030">
        <w:rPr>
          <w:rFonts w:ascii="Calibri" w:eastAsia="Calibri" w:hAnsi="Calibri" w:cs="Calibri"/>
          <w:b/>
          <w:color w:val="000000"/>
          <w:sz w:val="20"/>
          <w:szCs w:val="20"/>
        </w:rPr>
        <w:t xml:space="preserve"> días </w:t>
      </w:r>
      <w:r w:rsidR="00C53030" w:rsidRPr="00C53030">
        <w:rPr>
          <w:rFonts w:ascii="Calibri" w:eastAsia="Calibri" w:hAnsi="Calibri" w:cs="Calibri"/>
          <w:b/>
          <w:color w:val="000000"/>
          <w:sz w:val="20"/>
          <w:szCs w:val="20"/>
        </w:rPr>
        <w:t xml:space="preserve">hábiles </w:t>
      </w:r>
      <w:r w:rsidRPr="00C53030">
        <w:rPr>
          <w:rFonts w:ascii="Calibri" w:eastAsia="Calibri" w:hAnsi="Calibri" w:cs="Calibri"/>
          <w:b/>
          <w:color w:val="000000"/>
          <w:sz w:val="20"/>
          <w:szCs w:val="20"/>
        </w:rPr>
        <w:t>posteriores a la notificación de adjudicac</w:t>
      </w:r>
      <w:r w:rsidRPr="00C53030">
        <w:rPr>
          <w:rFonts w:ascii="Calibri" w:eastAsia="Calibri" w:hAnsi="Calibri" w:cs="Calibri"/>
          <w:b/>
          <w:color w:val="000000"/>
          <w:sz w:val="20"/>
          <w:szCs w:val="20"/>
        </w:rPr>
        <w:t>ión</w:t>
      </w:r>
      <w:r w:rsidRPr="00C53030">
        <w:rPr>
          <w:rFonts w:ascii="Calibri" w:eastAsia="Calibri" w:hAnsi="Calibri" w:cs="Calibri"/>
          <w:color w:val="000000"/>
          <w:sz w:val="20"/>
          <w:szCs w:val="20"/>
        </w:rPr>
        <w:t>,</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941897" w:rsidRDefault="0094189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941897" w:rsidRPr="00C53030" w:rsidRDefault="00455FEB">
      <w:pPr>
        <w:pBdr>
          <w:top w:val="nil"/>
          <w:left w:val="nil"/>
          <w:bottom w:val="nil"/>
          <w:right w:val="nil"/>
          <w:between w:val="nil"/>
        </w:pBdr>
        <w:spacing w:line="240" w:lineRule="auto"/>
        <w:ind w:left="0" w:right="-283" w:hanging="2"/>
        <w:jc w:val="both"/>
        <w:rPr>
          <w:rFonts w:ascii="Calibri" w:eastAsia="Calibri" w:hAnsi="Calibri" w:cs="Calibri"/>
          <w:b/>
          <w:color w:val="000000"/>
          <w:sz w:val="20"/>
          <w:szCs w:val="20"/>
        </w:rPr>
      </w:pPr>
      <w:r w:rsidRPr="00C53030">
        <w:rPr>
          <w:rFonts w:ascii="Calibri" w:eastAsia="Calibri" w:hAnsi="Calibri" w:cs="Calibri"/>
          <w:b/>
          <w:color w:val="000000"/>
          <w:sz w:val="20"/>
          <w:szCs w:val="20"/>
        </w:rPr>
        <w:t>Los bienes deberán ser entregados en condicio</w:t>
      </w:r>
      <w:r w:rsidR="00C53030" w:rsidRPr="00C53030">
        <w:rPr>
          <w:rFonts w:ascii="Calibri" w:eastAsia="Calibri" w:hAnsi="Calibri" w:cs="Calibri"/>
          <w:b/>
          <w:color w:val="000000"/>
          <w:sz w:val="20"/>
          <w:szCs w:val="20"/>
        </w:rPr>
        <w:t xml:space="preserve">nes Libre a Bordo en Piso en las oficinas de la Dirección General de Administración de la Secretaría de Desarrollo Social y Humano, ubicada en carretera Guanajuato-Juventino Rosas km. 9.5, Guanajuato, </w:t>
      </w:r>
      <w:proofErr w:type="spellStart"/>
      <w:r w:rsidR="00C53030" w:rsidRPr="00C53030">
        <w:rPr>
          <w:rFonts w:ascii="Calibri" w:eastAsia="Calibri" w:hAnsi="Calibri" w:cs="Calibri"/>
          <w:b/>
          <w:color w:val="000000"/>
          <w:sz w:val="20"/>
          <w:szCs w:val="20"/>
        </w:rPr>
        <w:t>Gto</w:t>
      </w:r>
      <w:proofErr w:type="spellEnd"/>
      <w:r w:rsidR="00C53030" w:rsidRPr="00C53030">
        <w:rPr>
          <w:rFonts w:ascii="Calibri" w:eastAsia="Calibri" w:hAnsi="Calibri" w:cs="Calibri"/>
          <w:b/>
          <w:color w:val="000000"/>
          <w:sz w:val="20"/>
          <w:szCs w:val="20"/>
        </w:rPr>
        <w:t xml:space="preserve">. En un horario de 9:00 a 15:00 </w:t>
      </w:r>
      <w:proofErr w:type="spellStart"/>
      <w:r w:rsidR="00C53030" w:rsidRPr="00C53030">
        <w:rPr>
          <w:rFonts w:ascii="Calibri" w:eastAsia="Calibri" w:hAnsi="Calibri" w:cs="Calibri"/>
          <w:b/>
          <w:color w:val="000000"/>
          <w:sz w:val="20"/>
          <w:szCs w:val="20"/>
        </w:rPr>
        <w:t>hrs</w:t>
      </w:r>
      <w:proofErr w:type="spellEnd"/>
      <w:r w:rsidR="00C53030" w:rsidRPr="00C53030">
        <w:rPr>
          <w:rFonts w:ascii="Calibri" w:eastAsia="Calibri" w:hAnsi="Calibri" w:cs="Calibri"/>
          <w:b/>
          <w:color w:val="000000"/>
          <w:sz w:val="20"/>
          <w:szCs w:val="20"/>
        </w:rPr>
        <w:t>. con Christian Hasan López Carrillo, teléfono 473 735 01 40 ext. 205.</w:t>
      </w:r>
    </w:p>
    <w:p w:rsidR="00941897" w:rsidRDefault="00941897">
      <w:pPr>
        <w:ind w:left="0" w:right="-376" w:hanging="2"/>
        <w:jc w:val="both"/>
        <w:rPr>
          <w:rFonts w:ascii="Calibri" w:eastAsia="Calibri" w:hAnsi="Calibri" w:cs="Calibri"/>
          <w:sz w:val="20"/>
          <w:szCs w:val="20"/>
        </w:rPr>
      </w:pPr>
    </w:p>
    <w:p w:rsidR="00941897" w:rsidRDefault="00941897">
      <w:pPr>
        <w:ind w:left="0" w:right="-376" w:hanging="2"/>
        <w:jc w:val="both"/>
        <w:rPr>
          <w:rFonts w:ascii="Calibri" w:eastAsia="Calibri" w:hAnsi="Calibri" w:cs="Calibri"/>
          <w:sz w:val="20"/>
          <w:szCs w:val="20"/>
        </w:rPr>
      </w:pPr>
    </w:p>
    <w:p w:rsidR="00941897" w:rsidRDefault="00455FEB">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t>Transporte</w:t>
      </w:r>
    </w:p>
    <w:p w:rsidR="00941897" w:rsidRDefault="00941897">
      <w:pPr>
        <w:ind w:left="0" w:right="-376" w:hanging="2"/>
        <w:jc w:val="both"/>
        <w:rPr>
          <w:rFonts w:ascii="Calibri" w:eastAsia="Calibri" w:hAnsi="Calibri" w:cs="Calibri"/>
          <w:sz w:val="20"/>
          <w:szCs w:val="20"/>
        </w:rPr>
      </w:pPr>
    </w:p>
    <w:p w:rsidR="00941897" w:rsidRDefault="00455FEB">
      <w:pPr>
        <w:ind w:left="0" w:right="-376" w:hanging="2"/>
        <w:jc w:val="both"/>
        <w:rPr>
          <w:rFonts w:ascii="Calibri" w:eastAsia="Calibri" w:hAnsi="Calibri" w:cs="Calibri"/>
          <w:sz w:val="20"/>
          <w:szCs w:val="20"/>
        </w:rPr>
      </w:pPr>
      <w:r>
        <w:rPr>
          <w:rFonts w:ascii="Calibri" w:eastAsia="Calibri" w:hAnsi="Calibri" w:cs="Calibri"/>
          <w:sz w:val="20"/>
          <w:szCs w:val="20"/>
        </w:rPr>
        <w:t>El transporte será responsabilidad del (los) proveedor (es) adjudicado (s), en el lugar y fecha establecidos en las presentes bases, sin ningún cargo adicional por flete de carga o descarga o cualquier otro tipo de gasto originado por el servicio y transpo</w:t>
      </w:r>
      <w:r>
        <w:rPr>
          <w:rFonts w:ascii="Calibri" w:eastAsia="Calibri" w:hAnsi="Calibri" w:cs="Calibri"/>
          <w:sz w:val="20"/>
          <w:szCs w:val="20"/>
        </w:rPr>
        <w:t xml:space="preserve">rte de entrega, siendo este responsabilidad del proveedor o asegurándose de evitar el deterioro de los bienes al momento de su entrega para efectos de su recepción de conformidad por la convocante. </w:t>
      </w:r>
    </w:p>
    <w:p w:rsidR="00941897" w:rsidRDefault="00941897">
      <w:pPr>
        <w:ind w:left="0" w:right="-376" w:hanging="2"/>
        <w:jc w:val="both"/>
        <w:rPr>
          <w:rFonts w:ascii="Calibri" w:eastAsia="Calibri" w:hAnsi="Calibri" w:cs="Calibri"/>
          <w:sz w:val="20"/>
          <w:szCs w:val="20"/>
        </w:rPr>
      </w:pPr>
    </w:p>
    <w:p w:rsidR="00941897" w:rsidRDefault="00455FEB">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941897" w:rsidRDefault="00941897">
      <w:pPr>
        <w:ind w:left="0" w:right="-376" w:hanging="2"/>
        <w:jc w:val="both"/>
        <w:rPr>
          <w:rFonts w:ascii="Calibri" w:eastAsia="Calibri" w:hAnsi="Calibri" w:cs="Calibri"/>
          <w:sz w:val="20"/>
          <w:szCs w:val="20"/>
        </w:rPr>
      </w:pPr>
    </w:p>
    <w:p w:rsidR="00941897" w:rsidRDefault="00455FEB">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941897" w:rsidRDefault="00941897">
      <w:pPr>
        <w:ind w:left="0" w:right="-376" w:hanging="2"/>
        <w:jc w:val="both"/>
        <w:rPr>
          <w:rFonts w:ascii="Calibri" w:eastAsia="Calibri" w:hAnsi="Calibri" w:cs="Calibri"/>
          <w:sz w:val="20"/>
          <w:szCs w:val="20"/>
        </w:rPr>
      </w:pPr>
    </w:p>
    <w:p w:rsidR="00941897" w:rsidRDefault="00455FEB">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E54B38" w:rsidRPr="00E54B38">
        <w:rPr>
          <w:rFonts w:ascii="Calibri" w:eastAsia="Calibri" w:hAnsi="Calibri" w:cs="Calibri"/>
          <w:color w:val="000000"/>
          <w:sz w:val="20"/>
          <w:szCs w:val="20"/>
        </w:rPr>
        <w:t>2023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se encuent</w:t>
      </w:r>
      <w:r>
        <w:rPr>
          <w:rFonts w:ascii="Calibri" w:eastAsia="Calibri" w:hAnsi="Calibri" w:cs="Calibri"/>
          <w:color w:val="000000"/>
          <w:sz w:val="20"/>
          <w:szCs w:val="20"/>
        </w:rPr>
        <w:t xml:space="preserve">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941897" w:rsidRDefault="00941897">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941897" w:rsidRDefault="00941897">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941897" w:rsidRPr="00E54B38" w:rsidRDefault="00455FEB" w:rsidP="00E54B38">
      <w:pPr>
        <w:numPr>
          <w:ilvl w:val="0"/>
          <w:numId w:val="4"/>
        </w:numPr>
        <w:ind w:left="0" w:right="-376" w:hanging="2"/>
        <w:jc w:val="both"/>
        <w:rPr>
          <w:rFonts w:ascii="Calibri" w:eastAsia="Calibri" w:hAnsi="Calibri" w:cs="Calibri"/>
          <w:sz w:val="20"/>
          <w:szCs w:val="20"/>
        </w:rPr>
      </w:pPr>
      <w:r w:rsidRPr="00E54B38">
        <w:rPr>
          <w:rFonts w:ascii="Calibri" w:eastAsia="Calibri" w:hAnsi="Calibri" w:cs="Calibri"/>
          <w:b/>
          <w:sz w:val="22"/>
          <w:szCs w:val="22"/>
          <w:u w:val="single"/>
        </w:rPr>
        <w:t>Para la oferta técnic</w:t>
      </w:r>
      <w:r w:rsidRPr="00E54B38">
        <w:rPr>
          <w:rFonts w:ascii="Calibri" w:eastAsia="Calibri" w:hAnsi="Calibri" w:cs="Calibri"/>
          <w:b/>
          <w:sz w:val="22"/>
          <w:szCs w:val="22"/>
          <w:u w:val="single"/>
        </w:rPr>
        <w:t>a</w:t>
      </w:r>
      <w:r w:rsidRPr="00E54B38">
        <w:rPr>
          <w:rFonts w:ascii="Calibri" w:eastAsia="Calibri" w:hAnsi="Calibri" w:cs="Calibri"/>
          <w:b/>
          <w:smallCaps/>
          <w:sz w:val="22"/>
          <w:szCs w:val="22"/>
          <w:u w:val="single"/>
        </w:rPr>
        <w:t xml:space="preserve"> </w:t>
      </w:r>
      <w:r w:rsidRPr="00E54B38">
        <w:rPr>
          <w:rFonts w:ascii="Calibri" w:eastAsia="Calibri" w:hAnsi="Calibri" w:cs="Calibri"/>
          <w:b/>
          <w:sz w:val="22"/>
          <w:szCs w:val="22"/>
          <w:u w:val="single"/>
        </w:rPr>
        <w:t>electrónica deberá realizar lo siguiente</w:t>
      </w:r>
      <w:r w:rsidRPr="00E54B38">
        <w:rPr>
          <w:rFonts w:ascii="Calibri" w:eastAsia="Calibri" w:hAnsi="Calibri" w:cs="Calibri"/>
          <w:b/>
          <w:smallCaps/>
          <w:sz w:val="22"/>
          <w:szCs w:val="22"/>
        </w:rPr>
        <w:t>:</w:t>
      </w:r>
    </w:p>
    <w:p w:rsidR="00E54B38" w:rsidRPr="00E54B38" w:rsidRDefault="00E54B38" w:rsidP="00E54B38">
      <w:pPr>
        <w:ind w:leftChars="0" w:left="0" w:right="-376" w:firstLineChars="0" w:firstLine="0"/>
        <w:jc w:val="both"/>
        <w:rPr>
          <w:rFonts w:ascii="Calibri" w:eastAsia="Calibri" w:hAnsi="Calibri" w:cs="Calibri"/>
          <w:sz w:val="20"/>
          <w:szCs w:val="20"/>
        </w:rPr>
      </w:pPr>
    </w:p>
    <w:p w:rsidR="00941897" w:rsidRDefault="00455FEB">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941897" w:rsidRDefault="00941897">
      <w:pPr>
        <w:ind w:left="0" w:right="284" w:hanging="2"/>
        <w:jc w:val="both"/>
        <w:rPr>
          <w:rFonts w:ascii="Calibri" w:eastAsia="Calibri" w:hAnsi="Calibri" w:cs="Calibri"/>
          <w:sz w:val="20"/>
          <w:szCs w:val="20"/>
        </w:rPr>
      </w:pPr>
    </w:p>
    <w:p w:rsidR="00941897" w:rsidRPr="006D5F4F" w:rsidRDefault="00455FEB">
      <w:pPr>
        <w:ind w:left="0" w:right="284" w:hanging="2"/>
        <w:jc w:val="both"/>
        <w:rPr>
          <w:rFonts w:ascii="Calibri" w:eastAsia="Calibri" w:hAnsi="Calibri" w:cs="Calibri"/>
          <w:sz w:val="20"/>
          <w:szCs w:val="20"/>
        </w:rPr>
      </w:pPr>
      <w:bookmarkStart w:id="2" w:name="_GoBack"/>
      <w:bookmarkEnd w:id="2"/>
      <w:r w:rsidRPr="006D5F4F">
        <w:rPr>
          <w:rFonts w:ascii="Calibri" w:eastAsia="Calibri" w:hAnsi="Calibri" w:cs="Calibri"/>
          <w:b/>
          <w:sz w:val="20"/>
          <w:szCs w:val="20"/>
        </w:rPr>
        <w:t>Notas:</w:t>
      </w:r>
    </w:p>
    <w:p w:rsidR="00941897" w:rsidRPr="006D5F4F" w:rsidRDefault="00455FEB">
      <w:pPr>
        <w:numPr>
          <w:ilvl w:val="0"/>
          <w:numId w:val="6"/>
        </w:numPr>
        <w:ind w:left="0" w:right="284" w:hanging="2"/>
        <w:jc w:val="both"/>
        <w:rPr>
          <w:rFonts w:ascii="Calibri" w:eastAsia="Calibri" w:hAnsi="Calibri" w:cs="Calibri"/>
          <w:sz w:val="20"/>
          <w:szCs w:val="20"/>
        </w:rPr>
      </w:pPr>
      <w:r w:rsidRPr="006D5F4F">
        <w:rPr>
          <w:rFonts w:ascii="Calibri" w:eastAsia="Calibri" w:hAnsi="Calibri" w:cs="Calibri"/>
          <w:sz w:val="20"/>
          <w:szCs w:val="20"/>
        </w:rPr>
        <w:t>No se aceptarán opciones, de</w:t>
      </w:r>
      <w:r w:rsidRPr="006D5F4F">
        <w:rPr>
          <w:rFonts w:ascii="Calibri" w:eastAsia="Calibri" w:hAnsi="Calibri" w:cs="Calibri"/>
          <w:sz w:val="20"/>
          <w:szCs w:val="20"/>
        </w:rPr>
        <w:t>berá presentar una sola propuesta por partida, conforme a lo solicitado y según participe, cotizando la cantidad de bienes solicitados.</w:t>
      </w:r>
    </w:p>
    <w:p w:rsidR="00941897" w:rsidRDefault="0094189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41897" w:rsidRDefault="0094189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41897" w:rsidRDefault="00455FEB">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941897" w:rsidRDefault="0094189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41897" w:rsidRDefault="00455FEB">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941897" w:rsidRDefault="0094189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41897" w:rsidRDefault="00455FEB">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 (</w:t>
      </w:r>
      <w:r w:rsidRPr="007E4957">
        <w:rPr>
          <w:rFonts w:ascii="Calibri" w:eastAsia="Calibri" w:hAnsi="Calibri" w:cs="Calibri"/>
          <w:sz w:val="20"/>
          <w:szCs w:val="20"/>
        </w:rPr>
        <w:t xml:space="preserve">ANEXO </w:t>
      </w:r>
      <w:r w:rsidR="007E4957" w:rsidRPr="007E4957">
        <w:rPr>
          <w:rFonts w:ascii="Calibri" w:eastAsia="Calibri" w:hAnsi="Calibri" w:cs="Calibri"/>
          <w:sz w:val="20"/>
          <w:szCs w:val="20"/>
        </w:rPr>
        <w:t>C</w:t>
      </w:r>
      <w:r w:rsidRPr="007E4957">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sidR="007E4957">
        <w:rPr>
          <w:rFonts w:ascii="Calibri" w:eastAsia="Calibri" w:hAnsi="Calibri" w:cs="Calibri"/>
          <w:b/>
          <w:sz w:val="20"/>
          <w:szCs w:val="20"/>
        </w:rPr>
        <w:t>.1</w:t>
      </w:r>
      <w:r>
        <w:rPr>
          <w:rFonts w:ascii="Calibri" w:eastAsia="Calibri" w:hAnsi="Calibri" w:cs="Calibri"/>
          <w:b/>
          <w:i/>
          <w:sz w:val="20"/>
          <w:szCs w:val="20"/>
        </w:rPr>
        <w:t>_CDI_#proveedor.*)</w:t>
      </w:r>
    </w:p>
    <w:p w:rsidR="00941897" w:rsidRDefault="00941897">
      <w:pPr>
        <w:ind w:left="0" w:right="284" w:hanging="2"/>
        <w:jc w:val="both"/>
        <w:rPr>
          <w:rFonts w:ascii="Calibri" w:eastAsia="Calibri" w:hAnsi="Calibri" w:cs="Calibri"/>
          <w:sz w:val="20"/>
          <w:szCs w:val="20"/>
        </w:rPr>
      </w:pPr>
    </w:p>
    <w:p w:rsidR="00941897" w:rsidRDefault="00455FEB">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w:t>
      </w:r>
      <w:r>
        <w:rPr>
          <w:rFonts w:ascii="Calibri" w:eastAsia="Calibri" w:hAnsi="Calibri" w:cs="Calibri"/>
          <w:color w:val="222222"/>
          <w:sz w:val="20"/>
          <w:szCs w:val="20"/>
          <w:highlight w:val="white"/>
        </w:rPr>
        <w:t>tación cuyo código QR y Cadena digital sea visible y legible</w:t>
      </w:r>
      <w:r>
        <w:rPr>
          <w:rFonts w:ascii="Calibri" w:eastAsia="Calibri" w:hAnsi="Calibri" w:cs="Calibri"/>
          <w:b/>
          <w:color w:val="222222"/>
          <w:sz w:val="20"/>
          <w:szCs w:val="20"/>
        </w:rPr>
        <w:t>.</w:t>
      </w:r>
      <w:r w:rsidR="00A110ED">
        <w:rPr>
          <w:rFonts w:ascii="Calibri" w:eastAsia="Calibri" w:hAnsi="Calibri" w:cs="Calibri"/>
          <w:b/>
          <w:color w:val="222222"/>
          <w:sz w:val="20"/>
          <w:szCs w:val="20"/>
          <w:highlight w:val="white"/>
        </w:rPr>
        <w:t xml:space="preserve"> (2.2</w:t>
      </w:r>
      <w:r>
        <w:rPr>
          <w:rFonts w:ascii="Calibri" w:eastAsia="Calibri" w:hAnsi="Calibri" w:cs="Calibri"/>
          <w:b/>
          <w:color w:val="222222"/>
          <w:sz w:val="20"/>
          <w:szCs w:val="20"/>
          <w:highlight w:val="white"/>
        </w:rPr>
        <w:t>_OSAT_#proveedor.*)</w:t>
      </w:r>
    </w:p>
    <w:p w:rsidR="00941897" w:rsidRDefault="00455FE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w:t>
      </w:r>
      <w:r>
        <w:rPr>
          <w:rFonts w:ascii="Calibri" w:eastAsia="Calibri" w:hAnsi="Calibri" w:cs="Calibri"/>
          <w:color w:val="222222"/>
          <w:sz w:val="20"/>
          <w:szCs w:val="20"/>
          <w:highlight w:val="white"/>
        </w:rPr>
        <w:t>e verificar el RFC a favor de quien se emitió, la fecha de emisión de la opinión y el sentido en el que se emitió, comprobando con ello que todos los datos coinciden con la constancia entregada como parte de la propuesta técnica. En caso de que el document</w:t>
      </w:r>
      <w:r>
        <w:rPr>
          <w:rFonts w:ascii="Calibri" w:eastAsia="Calibri" w:hAnsi="Calibri" w:cs="Calibri"/>
          <w:color w:val="222222"/>
          <w:sz w:val="20"/>
          <w:szCs w:val="20"/>
          <w:highlight w:val="white"/>
        </w:rPr>
        <w:t>o no incluya el código QR y Cadena digital o no se puedan verificar, o bien, el resultado de la consulta arroje datos contradictorios a los contenidos en la opinión presentada, será motivo de descal</w:t>
      </w:r>
      <w:r w:rsidR="00A110ED">
        <w:rPr>
          <w:rFonts w:ascii="Calibri" w:eastAsia="Calibri" w:hAnsi="Calibri" w:cs="Calibri"/>
          <w:color w:val="222222"/>
          <w:sz w:val="20"/>
          <w:szCs w:val="20"/>
          <w:highlight w:val="white"/>
        </w:rPr>
        <w:t>ificación de conformidad con el numeral 13.</w:t>
      </w:r>
      <w:r>
        <w:rPr>
          <w:rFonts w:ascii="Calibri" w:eastAsia="Calibri" w:hAnsi="Calibri" w:cs="Calibri"/>
          <w:color w:val="222222"/>
          <w:sz w:val="20"/>
          <w:szCs w:val="20"/>
          <w:highlight w:val="white"/>
        </w:rPr>
        <w:t xml:space="preserve">  </w:t>
      </w:r>
      <w:proofErr w:type="gramStart"/>
      <w:r>
        <w:rPr>
          <w:rFonts w:ascii="Calibri" w:eastAsia="Calibri" w:hAnsi="Calibri" w:cs="Calibri"/>
          <w:color w:val="222222"/>
          <w:sz w:val="20"/>
          <w:szCs w:val="20"/>
          <w:highlight w:val="white"/>
        </w:rPr>
        <w:t>del</w:t>
      </w:r>
      <w:proofErr w:type="gramEnd"/>
      <w:r>
        <w:rPr>
          <w:rFonts w:ascii="Calibri" w:eastAsia="Calibri" w:hAnsi="Calibri" w:cs="Calibri"/>
          <w:color w:val="222222"/>
          <w:sz w:val="20"/>
          <w:szCs w:val="20"/>
          <w:highlight w:val="white"/>
        </w:rPr>
        <w:t xml:space="preserve"> </w:t>
      </w:r>
      <w:r w:rsidRPr="00A110ED">
        <w:rPr>
          <w:rFonts w:ascii="Calibri" w:eastAsia="Calibri" w:hAnsi="Calibri" w:cs="Calibri"/>
          <w:color w:val="222222"/>
          <w:sz w:val="20"/>
          <w:szCs w:val="20"/>
        </w:rPr>
        <w:t xml:space="preserve">apartado  </w:t>
      </w:r>
      <w:r w:rsidR="00A110ED" w:rsidRPr="00A110ED">
        <w:rPr>
          <w:rFonts w:ascii="Calibri" w:eastAsia="Calibri" w:hAnsi="Calibri" w:cs="Calibri"/>
          <w:color w:val="222222"/>
          <w:sz w:val="20"/>
          <w:szCs w:val="20"/>
        </w:rPr>
        <w:t>“IV.</w:t>
      </w:r>
      <w:r w:rsidRPr="00A110ED">
        <w:rPr>
          <w:rFonts w:ascii="Calibri" w:eastAsia="Calibri" w:hAnsi="Calibri" w:cs="Calibri"/>
          <w:color w:val="222222"/>
          <w:sz w:val="20"/>
          <w:szCs w:val="20"/>
        </w:rPr>
        <w:t xml:space="preserve"> </w:t>
      </w:r>
      <w:r w:rsidR="00A110ED" w:rsidRPr="00A110ED">
        <w:rPr>
          <w:rFonts w:ascii="Calibri" w:eastAsia="Calibri" w:hAnsi="Calibri" w:cs="Calibri"/>
          <w:color w:val="222222"/>
          <w:sz w:val="20"/>
          <w:szCs w:val="20"/>
        </w:rPr>
        <w:t>Descalificaciones</w:t>
      </w:r>
      <w:r w:rsidRPr="00A110ED">
        <w:rPr>
          <w:rFonts w:ascii="Calibri" w:eastAsia="Calibri" w:hAnsi="Calibri" w:cs="Calibri"/>
          <w:color w:val="222222"/>
          <w:sz w:val="20"/>
          <w:szCs w:val="20"/>
        </w:rPr>
        <w:t>”.</w:t>
      </w:r>
    </w:p>
    <w:p w:rsidR="00941897" w:rsidRDefault="00455FEB">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dictado por el H. Consejo Técnico del Instituto Mexicano del S</w:t>
      </w:r>
      <w:r>
        <w:rPr>
          <w:rFonts w:ascii="Calibri" w:eastAsia="Calibri" w:hAnsi="Calibri" w:cs="Calibri"/>
          <w:color w:val="222222"/>
          <w:sz w:val="20"/>
          <w:szCs w:val="20"/>
          <w:highlight w:val="white"/>
        </w:rPr>
        <w:t xml:space="preserve">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w:t>
      </w:r>
      <w:r>
        <w:rPr>
          <w:rFonts w:ascii="Calibri" w:eastAsia="Calibri" w:hAnsi="Calibri" w:cs="Calibri"/>
          <w:color w:val="222222"/>
          <w:sz w:val="20"/>
          <w:szCs w:val="20"/>
          <w:highlight w:val="white"/>
        </w:rPr>
        <w:t>lidado con posterioridad al acto de apertura, a efecto de verificar el RFC a favor de quien se emitió, la fecha de emisión de la opinión y el sentido en el que se emitió, comprobando con ello que todos los datos coincidan con la constancia entregada como p</w:t>
      </w:r>
      <w:r>
        <w:rPr>
          <w:rFonts w:ascii="Calibri" w:eastAsia="Calibri" w:hAnsi="Calibri" w:cs="Calibri"/>
          <w:color w:val="222222"/>
          <w:sz w:val="20"/>
          <w:szCs w:val="20"/>
          <w:highlight w:val="white"/>
        </w:rPr>
        <w:t>arte de la propuesta técnica.</w:t>
      </w:r>
      <w:r w:rsidR="00A110ED">
        <w:rPr>
          <w:rFonts w:ascii="Calibri" w:eastAsia="Calibri" w:hAnsi="Calibri" w:cs="Calibri"/>
          <w:color w:val="222222"/>
          <w:sz w:val="20"/>
          <w:szCs w:val="20"/>
          <w:highlight w:val="white"/>
        </w:rPr>
        <w:t xml:space="preserve"> </w:t>
      </w:r>
      <w:r w:rsidR="00A110ED">
        <w:rPr>
          <w:rFonts w:ascii="Calibri" w:eastAsia="Calibri" w:hAnsi="Calibri" w:cs="Calibri"/>
          <w:b/>
          <w:color w:val="222222"/>
          <w:sz w:val="20"/>
          <w:szCs w:val="20"/>
          <w:highlight w:val="white"/>
        </w:rPr>
        <w:t>(2.3_OCIMSS</w:t>
      </w:r>
      <w:r w:rsidR="00A110ED">
        <w:rPr>
          <w:rFonts w:ascii="Calibri" w:eastAsia="Calibri" w:hAnsi="Calibri" w:cs="Calibri"/>
          <w:b/>
          <w:color w:val="222222"/>
          <w:sz w:val="20"/>
          <w:szCs w:val="20"/>
          <w:highlight w:val="white"/>
        </w:rPr>
        <w:t>_#proveedor.*)</w:t>
      </w:r>
    </w:p>
    <w:p w:rsidR="00941897" w:rsidRDefault="00455FEB">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 xml:space="preserve">fecha de </w:t>
      </w:r>
      <w:proofErr w:type="gramStart"/>
      <w:r>
        <w:rPr>
          <w:rFonts w:ascii="Calibri" w:eastAsia="Calibri" w:hAnsi="Calibri" w:cs="Calibri"/>
          <w:b/>
          <w:sz w:val="20"/>
          <w:szCs w:val="20"/>
          <w:highlight w:val="white"/>
        </w:rPr>
        <w:t>expedición</w:t>
      </w:r>
      <w:proofErr w:type="gramEnd"/>
      <w:r>
        <w:rPr>
          <w:rFonts w:ascii="Calibri" w:eastAsia="Calibri" w:hAnsi="Calibri" w:cs="Calibri"/>
          <w:b/>
          <w:sz w:val="20"/>
          <w:szCs w:val="20"/>
          <w:highlight w:val="white"/>
        </w:rPr>
        <w:t xml:space="preserve">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w:t>
      </w:r>
      <w:r>
        <w:rPr>
          <w:rFonts w:ascii="Calibri" w:eastAsia="Calibri" w:hAnsi="Calibri" w:cs="Calibri"/>
          <w:sz w:val="20"/>
          <w:szCs w:val="20"/>
          <w:highlight w:val="white"/>
        </w:rPr>
        <w:t xml:space="preserve"> que se emiten las Reglas para la obtención de la constancia de situación fiscal en materia de aportaciones patronales y entero de descuentos”, publicado en el Diario Oficial de la Federación el día 28 de junio de 2017. Dicho documento podrá ser validado c</w:t>
      </w:r>
      <w:r>
        <w:rPr>
          <w:rFonts w:ascii="Calibri" w:eastAsia="Calibri" w:hAnsi="Calibri" w:cs="Calibri"/>
          <w:sz w:val="20"/>
          <w:szCs w:val="20"/>
          <w:highlight w:val="white"/>
        </w:rPr>
        <w:t xml:space="preserve">on posterioridad al acto de apertura, a efecto de verificar el RFC a favor de quien se emitió, la fecha de emisión de la constancia y el sentido en el que se emitió, comprobando con ello que todos los datos coinciden con la constancia entregada como parte </w:t>
      </w:r>
      <w:r>
        <w:rPr>
          <w:rFonts w:ascii="Calibri" w:eastAsia="Calibri" w:hAnsi="Calibri" w:cs="Calibri"/>
          <w:sz w:val="20"/>
          <w:szCs w:val="20"/>
          <w:highlight w:val="white"/>
        </w:rPr>
        <w:t>de la propuesta técnica.</w:t>
      </w:r>
      <w:r w:rsidR="00A110ED">
        <w:rPr>
          <w:rFonts w:ascii="Calibri" w:eastAsia="Calibri" w:hAnsi="Calibri" w:cs="Calibri"/>
          <w:sz w:val="20"/>
          <w:szCs w:val="20"/>
          <w:highlight w:val="white"/>
        </w:rPr>
        <w:t xml:space="preserve"> </w:t>
      </w:r>
      <w:r w:rsidR="00A110ED">
        <w:rPr>
          <w:rFonts w:ascii="Calibri" w:eastAsia="Calibri" w:hAnsi="Calibri" w:cs="Calibri"/>
          <w:b/>
          <w:color w:val="222222"/>
          <w:sz w:val="20"/>
          <w:szCs w:val="20"/>
          <w:highlight w:val="white"/>
        </w:rPr>
        <w:t>(2.4_CSAP</w:t>
      </w:r>
      <w:r w:rsidR="00A110ED">
        <w:rPr>
          <w:rFonts w:ascii="Calibri" w:eastAsia="Calibri" w:hAnsi="Calibri" w:cs="Calibri"/>
          <w:b/>
          <w:color w:val="222222"/>
          <w:sz w:val="20"/>
          <w:szCs w:val="20"/>
          <w:highlight w:val="white"/>
        </w:rPr>
        <w:t>_#proveedor.*)</w:t>
      </w:r>
    </w:p>
    <w:p w:rsidR="00941897" w:rsidRDefault="00455FEB">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w:t>
      </w:r>
      <w:proofErr w:type="gramStart"/>
      <w:r>
        <w:rPr>
          <w:rFonts w:ascii="Calibri" w:eastAsia="Calibri" w:hAnsi="Calibri" w:cs="Calibri"/>
          <w:sz w:val="20"/>
          <w:szCs w:val="20"/>
        </w:rPr>
        <w:t>componentes</w:t>
      </w:r>
      <w:proofErr w:type="gramEnd"/>
      <w:r>
        <w:rPr>
          <w:rFonts w:ascii="Calibri" w:eastAsia="Calibri" w:hAnsi="Calibri" w:cs="Calibri"/>
          <w:sz w:val="20"/>
          <w:szCs w:val="20"/>
        </w:rPr>
        <w:t xml:space="preserve"> y/o refacciones, por defectos</w:t>
      </w:r>
      <w:r>
        <w:rPr>
          <w:rFonts w:ascii="Calibri" w:eastAsia="Calibri" w:hAnsi="Calibri" w:cs="Calibri"/>
          <w:sz w:val="20"/>
          <w:szCs w:val="20"/>
        </w:rPr>
        <w:t xml:space="preserve"> de fabricación y/o vicios ocultos de los bienes ofertados por el </w:t>
      </w:r>
      <w:r>
        <w:rPr>
          <w:rFonts w:ascii="Calibri" w:eastAsia="Calibri" w:hAnsi="Calibri" w:cs="Calibri"/>
          <w:sz w:val="20"/>
          <w:szCs w:val="20"/>
        </w:rPr>
        <w:lastRenderedPageBreak/>
        <w:t xml:space="preserve">participante firmada por el representante legal, por los períodos señalados en el </w:t>
      </w:r>
      <w:r w:rsidRPr="00A110ED">
        <w:rPr>
          <w:rFonts w:ascii="Calibri" w:eastAsia="Calibri" w:hAnsi="Calibri" w:cs="Calibri"/>
          <w:sz w:val="20"/>
          <w:szCs w:val="20"/>
        </w:rPr>
        <w:t>anexo I</w:t>
      </w:r>
      <w:r w:rsidRPr="00A110ED">
        <w:rPr>
          <w:rFonts w:ascii="Calibri" w:eastAsia="Calibri" w:hAnsi="Calibri" w:cs="Calibri"/>
          <w:sz w:val="20"/>
          <w:szCs w:val="20"/>
        </w:rPr>
        <w:t>,</w:t>
      </w:r>
      <w:r>
        <w:rPr>
          <w:rFonts w:ascii="Calibri" w:eastAsia="Calibri" w:hAnsi="Calibri" w:cs="Calibri"/>
          <w:sz w:val="20"/>
          <w:szCs w:val="20"/>
        </w:rPr>
        <w:t xml:space="preserve"> a entera satisfacción de Gobierno del Estado. </w:t>
      </w:r>
      <w:r>
        <w:rPr>
          <w:rFonts w:ascii="Calibri" w:eastAsia="Calibri" w:hAnsi="Calibri" w:cs="Calibri"/>
          <w:b/>
          <w:sz w:val="20"/>
          <w:szCs w:val="20"/>
        </w:rPr>
        <w:t>(</w:t>
      </w:r>
      <w:r w:rsidR="00A110ED">
        <w:rPr>
          <w:rFonts w:ascii="Calibri" w:eastAsia="Calibri" w:hAnsi="Calibri" w:cs="Calibri"/>
          <w:b/>
          <w:i/>
          <w:sz w:val="20"/>
          <w:szCs w:val="20"/>
        </w:rPr>
        <w:t>2.5</w:t>
      </w:r>
      <w:r>
        <w:rPr>
          <w:rFonts w:ascii="Calibri" w:eastAsia="Calibri" w:hAnsi="Calibri" w:cs="Calibri"/>
          <w:b/>
          <w:i/>
          <w:sz w:val="20"/>
          <w:szCs w:val="20"/>
        </w:rPr>
        <w:t>_CF_#proveedor.*)</w:t>
      </w:r>
    </w:p>
    <w:p w:rsidR="00941897" w:rsidRDefault="00455FEB">
      <w:pPr>
        <w:ind w:left="0" w:right="284" w:hanging="2"/>
        <w:jc w:val="both"/>
        <w:rPr>
          <w:rFonts w:ascii="Calibri" w:eastAsia="Calibri" w:hAnsi="Calibri" w:cs="Calibri"/>
          <w:sz w:val="20"/>
          <w:szCs w:val="20"/>
        </w:rPr>
      </w:pPr>
      <w:r>
        <w:rPr>
          <w:rFonts w:ascii="Calibri" w:eastAsia="Calibri" w:hAnsi="Calibri" w:cs="Calibri"/>
          <w:sz w:val="20"/>
          <w:szCs w:val="20"/>
        </w:rPr>
        <w:t xml:space="preserve">Nota: En caso de que en el anexo </w:t>
      </w:r>
      <w:r>
        <w:rPr>
          <w:rFonts w:ascii="Calibri" w:eastAsia="Calibri" w:hAnsi="Calibri" w:cs="Calibri"/>
          <w:sz w:val="20"/>
          <w:szCs w:val="20"/>
        </w:rPr>
        <w:t>I no se señale período de garantía, ésta deberá ser mínimo por un año.</w:t>
      </w:r>
    </w:p>
    <w:p w:rsidR="00941897" w:rsidRDefault="0094189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41897" w:rsidRDefault="00213F1A">
      <w:pPr>
        <w:ind w:left="0" w:right="284" w:hanging="2"/>
        <w:jc w:val="both"/>
        <w:rPr>
          <w:rFonts w:ascii="Calibri" w:eastAsia="Calibri" w:hAnsi="Calibri" w:cs="Calibri"/>
          <w:sz w:val="20"/>
          <w:szCs w:val="20"/>
        </w:rPr>
      </w:pPr>
      <w:r>
        <w:rPr>
          <w:rFonts w:ascii="Calibri" w:eastAsia="Calibri" w:hAnsi="Calibri" w:cs="Calibri"/>
          <w:sz w:val="20"/>
          <w:szCs w:val="20"/>
        </w:rPr>
        <w:t>2.6</w:t>
      </w:r>
      <w:r w:rsidR="00455FEB">
        <w:rPr>
          <w:rFonts w:ascii="Calibri" w:eastAsia="Calibri" w:hAnsi="Calibri" w:cs="Calibri"/>
          <w:sz w:val="20"/>
          <w:szCs w:val="20"/>
        </w:rPr>
        <w:tab/>
        <w:t>Anexo AB con los puntos solicitados según participe, preferentemente en hoja membretada del participante, con nombre y firma del representante o ap</w:t>
      </w:r>
      <w:r w:rsidR="00455FEB">
        <w:rPr>
          <w:rFonts w:ascii="Calibri" w:eastAsia="Calibri" w:hAnsi="Calibri" w:cs="Calibri"/>
          <w:sz w:val="20"/>
          <w:szCs w:val="20"/>
        </w:rPr>
        <w:t xml:space="preserve">oderado legal acreditado. </w:t>
      </w:r>
      <w:r w:rsidR="00455FEB">
        <w:rPr>
          <w:rFonts w:ascii="Calibri" w:eastAsia="Calibri" w:hAnsi="Calibri" w:cs="Calibri"/>
          <w:b/>
          <w:sz w:val="20"/>
          <w:szCs w:val="20"/>
        </w:rPr>
        <w:t>(</w:t>
      </w:r>
      <w:r>
        <w:rPr>
          <w:rFonts w:ascii="Calibri" w:eastAsia="Calibri" w:hAnsi="Calibri" w:cs="Calibri"/>
          <w:b/>
          <w:i/>
          <w:sz w:val="20"/>
          <w:szCs w:val="20"/>
        </w:rPr>
        <w:t>2.6</w:t>
      </w:r>
      <w:r w:rsidR="00455FEB">
        <w:rPr>
          <w:rFonts w:ascii="Calibri" w:eastAsia="Calibri" w:hAnsi="Calibri" w:cs="Calibri"/>
          <w:b/>
          <w:i/>
          <w:sz w:val="20"/>
          <w:szCs w:val="20"/>
        </w:rPr>
        <w:t>_AB_#proveedor.*)</w:t>
      </w:r>
    </w:p>
    <w:p w:rsidR="00941897" w:rsidRDefault="00941897">
      <w:pPr>
        <w:ind w:left="0" w:right="284" w:hanging="2"/>
        <w:rPr>
          <w:rFonts w:ascii="Calibri" w:eastAsia="Calibri" w:hAnsi="Calibri" w:cs="Calibri"/>
          <w:sz w:val="20"/>
          <w:szCs w:val="20"/>
        </w:rPr>
      </w:pPr>
    </w:p>
    <w:p w:rsidR="00941897" w:rsidRDefault="00A056AD">
      <w:pPr>
        <w:ind w:left="0" w:right="284" w:hanging="2"/>
        <w:jc w:val="both"/>
        <w:rPr>
          <w:rFonts w:ascii="Calibri" w:eastAsia="Calibri" w:hAnsi="Calibri" w:cs="Calibri"/>
          <w:sz w:val="20"/>
          <w:szCs w:val="20"/>
          <w:highlight w:val="yellow"/>
        </w:rPr>
      </w:pPr>
      <w:r>
        <w:rPr>
          <w:rFonts w:ascii="Calibri" w:eastAsia="Calibri" w:hAnsi="Calibri" w:cs="Calibri"/>
          <w:sz w:val="20"/>
          <w:szCs w:val="20"/>
        </w:rPr>
        <w:t>2.7</w:t>
      </w:r>
      <w:r w:rsidR="00455FEB">
        <w:rPr>
          <w:rFonts w:ascii="Calibri" w:eastAsia="Calibri" w:hAnsi="Calibri" w:cs="Calibri"/>
          <w:sz w:val="20"/>
          <w:szCs w:val="20"/>
        </w:rPr>
        <w:t xml:space="preserve"> Carta compromiso </w:t>
      </w:r>
      <w:proofErr w:type="spellStart"/>
      <w:r w:rsidR="00455FEB">
        <w:rPr>
          <w:rFonts w:ascii="Calibri" w:eastAsia="Calibri" w:hAnsi="Calibri" w:cs="Calibri"/>
          <w:sz w:val="20"/>
          <w:szCs w:val="20"/>
        </w:rPr>
        <w:t>antisoborno</w:t>
      </w:r>
      <w:proofErr w:type="spellEnd"/>
      <w:r w:rsidR="00455FEB">
        <w:rPr>
          <w:rFonts w:ascii="Calibri" w:eastAsia="Calibri" w:hAnsi="Calibri" w:cs="Calibri"/>
          <w:sz w:val="20"/>
          <w:szCs w:val="20"/>
        </w:rPr>
        <w:t xml:space="preserve"> en hoja membretada y firmada por el representante o apoderado legal acreditado</w:t>
      </w:r>
      <w:r w:rsidR="00455FEB" w:rsidRPr="00A056AD">
        <w:rPr>
          <w:rFonts w:ascii="Calibri" w:eastAsia="Calibri" w:hAnsi="Calibri" w:cs="Calibri"/>
          <w:sz w:val="20"/>
          <w:szCs w:val="20"/>
        </w:rPr>
        <w:t>.</w:t>
      </w:r>
      <w:r w:rsidR="00455FEB" w:rsidRPr="00A056AD">
        <w:rPr>
          <w:rFonts w:ascii="Calibri" w:eastAsia="Calibri" w:hAnsi="Calibri" w:cs="Calibri"/>
          <w:sz w:val="20"/>
          <w:szCs w:val="20"/>
        </w:rPr>
        <w:t xml:space="preserve"> </w:t>
      </w:r>
      <w:r w:rsidRPr="00A056AD">
        <w:rPr>
          <w:rFonts w:ascii="Calibri" w:eastAsia="Calibri" w:hAnsi="Calibri" w:cs="Calibri"/>
          <w:b/>
          <w:sz w:val="20"/>
          <w:szCs w:val="20"/>
        </w:rPr>
        <w:t>(ANEXO F</w:t>
      </w:r>
      <w:r w:rsidR="00455FEB" w:rsidRPr="00A056AD">
        <w:rPr>
          <w:rFonts w:ascii="Calibri" w:eastAsia="Calibri" w:hAnsi="Calibri" w:cs="Calibri"/>
          <w:b/>
          <w:sz w:val="20"/>
          <w:szCs w:val="20"/>
        </w:rPr>
        <w:t>)</w:t>
      </w:r>
      <w:r>
        <w:rPr>
          <w:rFonts w:ascii="Calibri" w:eastAsia="Calibri" w:hAnsi="Calibri" w:cs="Calibri"/>
          <w:b/>
          <w:sz w:val="20"/>
          <w:szCs w:val="20"/>
        </w:rPr>
        <w:t xml:space="preserve"> </w:t>
      </w:r>
      <w:r>
        <w:rPr>
          <w:rFonts w:ascii="Calibri" w:eastAsia="Calibri" w:hAnsi="Calibri" w:cs="Calibri"/>
          <w:b/>
          <w:sz w:val="20"/>
          <w:szCs w:val="20"/>
        </w:rPr>
        <w:t>(</w:t>
      </w:r>
      <w:r>
        <w:rPr>
          <w:rFonts w:ascii="Calibri" w:eastAsia="Calibri" w:hAnsi="Calibri" w:cs="Calibri"/>
          <w:b/>
          <w:i/>
          <w:sz w:val="20"/>
          <w:szCs w:val="20"/>
        </w:rPr>
        <w:t>2.7_CCA</w:t>
      </w:r>
      <w:r>
        <w:rPr>
          <w:rFonts w:ascii="Calibri" w:eastAsia="Calibri" w:hAnsi="Calibri" w:cs="Calibri"/>
          <w:b/>
          <w:i/>
          <w:sz w:val="20"/>
          <w:szCs w:val="20"/>
        </w:rPr>
        <w:t>#proveedor.*)</w:t>
      </w:r>
    </w:p>
    <w:p w:rsidR="00941897" w:rsidRDefault="00941897">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941897" w:rsidRDefault="00455FE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941897" w:rsidRDefault="00455FEB">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941897" w:rsidRDefault="00455FEB">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Todos los arc</w:t>
      </w:r>
      <w:r>
        <w:rPr>
          <w:rFonts w:ascii="Calibri" w:eastAsia="Calibri" w:hAnsi="Calibri" w:cs="Calibri"/>
          <w:color w:val="000000"/>
          <w:sz w:val="20"/>
          <w:szCs w:val="20"/>
        </w:rPr>
        <w:t xml:space="preserve">hivos ingresados deberán ser nombrados preferentemente de acuerdo a la nomenclatura especificada al final de cada punto. (Ejemplo: 1_DA_#proveedor.*) </w:t>
      </w:r>
    </w:p>
    <w:p w:rsidR="00941897" w:rsidRDefault="0094189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41897" w:rsidRDefault="00455FE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w:t>
      </w:r>
      <w:r>
        <w:rPr>
          <w:rFonts w:ascii="Calibri" w:eastAsia="Calibri" w:hAnsi="Calibri" w:cs="Calibri"/>
          <w:color w:val="000000"/>
          <w:sz w:val="20"/>
          <w:szCs w:val="20"/>
        </w:rPr>
        <w:t>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941897" w:rsidRDefault="0094189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941897" w:rsidRDefault="00941897">
      <w:pPr>
        <w:ind w:left="0" w:right="-376" w:hanging="2"/>
        <w:jc w:val="both"/>
        <w:rPr>
          <w:rFonts w:ascii="Calibri" w:eastAsia="Calibri" w:hAnsi="Calibri" w:cs="Calibri"/>
          <w:sz w:val="20"/>
          <w:szCs w:val="20"/>
          <w:highlight w:val="yellow"/>
        </w:rPr>
      </w:pPr>
    </w:p>
    <w:p w:rsidR="00941897" w:rsidRDefault="00455FEB">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w:t>
      </w:r>
      <w:r>
        <w:rPr>
          <w:rFonts w:ascii="Calibri" w:eastAsia="Calibri" w:hAnsi="Calibri" w:cs="Calibri"/>
          <w:b/>
          <w:sz w:val="20"/>
          <w:szCs w:val="20"/>
          <w:u w:val="single"/>
        </w:rPr>
        <w:t>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941897" w:rsidRDefault="00941897">
      <w:pPr>
        <w:ind w:left="0" w:right="284" w:hanging="2"/>
        <w:jc w:val="both"/>
        <w:rPr>
          <w:rFonts w:ascii="Calibri" w:eastAsia="Calibri" w:hAnsi="Calibri" w:cs="Calibri"/>
          <w:sz w:val="20"/>
          <w:szCs w:val="20"/>
        </w:rPr>
      </w:pPr>
    </w:p>
    <w:p w:rsidR="00941897" w:rsidRDefault="00455FEB">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w:t>
      </w:r>
      <w:r>
        <w:rPr>
          <w:rFonts w:ascii="Calibri" w:eastAsia="Calibri" w:hAnsi="Calibri" w:cs="Calibri"/>
          <w:sz w:val="20"/>
          <w:szCs w:val="20"/>
        </w:rPr>
        <w:t>ra moneda de curso legal en el extranjero.</w:t>
      </w:r>
    </w:p>
    <w:p w:rsidR="00941897" w:rsidRDefault="0094189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41897" w:rsidRDefault="0094189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41897" w:rsidRDefault="00941897">
      <w:pPr>
        <w:ind w:left="0" w:right="-376" w:hanging="2"/>
        <w:jc w:val="both"/>
        <w:rPr>
          <w:rFonts w:ascii="Calibri" w:eastAsia="Calibri" w:hAnsi="Calibri" w:cs="Calibri"/>
          <w:sz w:val="20"/>
          <w:szCs w:val="20"/>
        </w:rPr>
      </w:pPr>
    </w:p>
    <w:p w:rsidR="00941897" w:rsidRDefault="00941897">
      <w:pPr>
        <w:ind w:left="0" w:right="-376" w:hanging="2"/>
        <w:jc w:val="both"/>
        <w:rPr>
          <w:rFonts w:ascii="Calibri" w:eastAsia="Calibri" w:hAnsi="Calibri" w:cs="Calibri"/>
          <w:sz w:val="20"/>
          <w:szCs w:val="20"/>
        </w:rPr>
      </w:pPr>
    </w:p>
    <w:p w:rsidR="00941897" w:rsidRDefault="00455FEB">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941897" w:rsidRDefault="00941897">
      <w:pPr>
        <w:ind w:left="0" w:right="-376" w:hanging="2"/>
        <w:jc w:val="both"/>
        <w:rPr>
          <w:rFonts w:ascii="Calibri" w:eastAsia="Calibri" w:hAnsi="Calibri" w:cs="Calibri"/>
        </w:rPr>
      </w:pPr>
    </w:p>
    <w:p w:rsidR="00941897" w:rsidRDefault="00455FEB">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941897" w:rsidRDefault="00941897">
      <w:pPr>
        <w:ind w:left="0" w:right="-376" w:hanging="2"/>
        <w:jc w:val="both"/>
        <w:rPr>
          <w:rFonts w:ascii="Calibri" w:eastAsia="Calibri" w:hAnsi="Calibri" w:cs="Calibri"/>
          <w:sz w:val="20"/>
          <w:szCs w:val="20"/>
        </w:rPr>
      </w:pPr>
    </w:p>
    <w:p w:rsidR="00941897" w:rsidRDefault="00455FEB">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Impresión de la credencial con código bidimensional emitida por el padrón de proveedores, que permita verificar la actualización del proveedor al </w:t>
      </w:r>
      <w:r w:rsidR="00A056AD" w:rsidRPr="00A056AD">
        <w:rPr>
          <w:rFonts w:ascii="Calibri" w:eastAsia="Calibri" w:hAnsi="Calibri" w:cs="Calibri"/>
          <w:sz w:val="20"/>
          <w:szCs w:val="20"/>
        </w:rPr>
        <w:t>2023</w:t>
      </w:r>
      <w:r w:rsidRPr="00A056AD">
        <w:rPr>
          <w:rFonts w:ascii="Calibri" w:eastAsia="Calibri" w:hAnsi="Calibri" w:cs="Calibri"/>
          <w:sz w:val="20"/>
          <w:szCs w:val="20"/>
        </w:rPr>
        <w:t>.</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 preferentemente en hoja membretada de la empresa participante, donde mencione la descripción co</w:t>
      </w:r>
      <w:r>
        <w:rPr>
          <w:rFonts w:ascii="Calibri" w:eastAsia="Calibri" w:hAnsi="Calibri" w:cs="Calibri"/>
          <w:sz w:val="20"/>
          <w:szCs w:val="20"/>
        </w:rPr>
        <w:t xml:space="preserve">mpleta sin abreviaturas de lo solicitado por la convocante, así como de lo ofertado por el participante, en la cual deberá indicar </w:t>
      </w:r>
      <w:r w:rsidRPr="007202EF">
        <w:rPr>
          <w:rFonts w:ascii="Calibri" w:eastAsia="Calibri" w:hAnsi="Calibri" w:cs="Calibri"/>
          <w:sz w:val="20"/>
          <w:szCs w:val="20"/>
        </w:rPr>
        <w:t>marca, modelo, versión o paquete y color ofertados</w:t>
      </w:r>
      <w:r w:rsidRPr="007202EF">
        <w:rPr>
          <w:rFonts w:ascii="Calibri" w:eastAsia="Calibri" w:hAnsi="Calibri" w:cs="Calibri"/>
          <w:sz w:val="20"/>
          <w:szCs w:val="20"/>
        </w:rPr>
        <w:t>,</w:t>
      </w:r>
      <w:r>
        <w:rPr>
          <w:rFonts w:ascii="Calibri" w:eastAsia="Calibri" w:hAnsi="Calibri" w:cs="Calibri"/>
          <w:sz w:val="20"/>
          <w:szCs w:val="20"/>
        </w:rPr>
        <w:t xml:space="preserve"> debidamente firmada por la persona facultada de conformidad con las espec</w:t>
      </w:r>
      <w:r>
        <w:rPr>
          <w:rFonts w:ascii="Calibri" w:eastAsia="Calibri" w:hAnsi="Calibri" w:cs="Calibri"/>
          <w:sz w:val="20"/>
          <w:szCs w:val="20"/>
        </w:rPr>
        <w:t>ificaciones y características de los bienes señalados en el (los) anexo (s) respectivo (s) de las presentes bases.</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legal acreditado</w:t>
      </w:r>
      <w:r w:rsidRPr="007202EF">
        <w:rPr>
          <w:rFonts w:ascii="Calibri" w:eastAsia="Calibri" w:hAnsi="Calibri" w:cs="Calibri"/>
          <w:sz w:val="20"/>
          <w:szCs w:val="20"/>
        </w:rPr>
        <w:t xml:space="preserve">. </w:t>
      </w:r>
      <w:r w:rsidR="007202EF" w:rsidRPr="007202EF">
        <w:rPr>
          <w:rFonts w:ascii="Calibri" w:eastAsia="Calibri" w:hAnsi="Calibri" w:cs="Calibri"/>
          <w:sz w:val="20"/>
          <w:szCs w:val="20"/>
        </w:rPr>
        <w:t>(ANEXO C</w:t>
      </w:r>
      <w:r w:rsidRPr="007202EF">
        <w:rPr>
          <w:rFonts w:ascii="Calibri" w:eastAsia="Calibri" w:hAnsi="Calibri" w:cs="Calibri"/>
          <w:sz w:val="20"/>
          <w:szCs w:val="20"/>
        </w:rPr>
        <w:t>)</w:t>
      </w:r>
      <w:r w:rsidRPr="007202EF">
        <w:rPr>
          <w:rFonts w:ascii="Calibri" w:eastAsia="Calibri" w:hAnsi="Calibri" w:cs="Calibri"/>
          <w:sz w:val="20"/>
          <w:szCs w:val="20"/>
        </w:rPr>
        <w:t>.</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w:t>
      </w:r>
      <w:r>
        <w:rPr>
          <w:rFonts w:ascii="Calibri" w:eastAsia="Calibri" w:hAnsi="Calibri" w:cs="Calibri"/>
          <w:color w:val="222222"/>
          <w:sz w:val="20"/>
          <w:szCs w:val="20"/>
          <w:highlight w:val="white"/>
        </w:rPr>
        <w:t xml:space="preserve">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941897" w:rsidRDefault="00455FEB" w:rsidP="007202EF">
      <w:pPr>
        <w:spacing w:before="240" w:after="240" w:line="276" w:lineRule="auto"/>
        <w:ind w:left="0" w:hanging="2"/>
        <w:jc w:val="both"/>
        <w:rPr>
          <w:rFonts w:ascii="Calibri" w:eastAsia="Calibri" w:hAnsi="Calibri" w:cs="Calibri"/>
          <w:b/>
          <w:color w:val="980000"/>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w:t>
      </w:r>
      <w:r>
        <w:rPr>
          <w:rFonts w:ascii="Calibri" w:eastAsia="Calibri" w:hAnsi="Calibri" w:cs="Calibri"/>
          <w:color w:val="222222"/>
          <w:sz w:val="20"/>
          <w:szCs w:val="20"/>
          <w:highlight w:val="white"/>
        </w:rPr>
        <w:t>rificar el RFC a favor de quien se emitió, la fecha de emisión de la opinión y el sentido en el que se emitió, comprobando con ello que todos los datos coinciden con la constancia entregada como parte de la propuesta técnica. En caso de que el documento no</w:t>
      </w:r>
      <w:r>
        <w:rPr>
          <w:rFonts w:ascii="Calibri" w:eastAsia="Calibri" w:hAnsi="Calibri" w:cs="Calibri"/>
          <w:color w:val="222222"/>
          <w:sz w:val="20"/>
          <w:szCs w:val="20"/>
          <w:highlight w:val="white"/>
        </w:rPr>
        <w:t xml:space="preserve"> incluya el código QR y Cadena digital o no se puedan verificar, o bien, el resultado de la consulta arroje datos contradictorios a los contenidos en la opinión presentada, será motivo de descalificación de conformidad con </w:t>
      </w:r>
      <w:r w:rsidR="007202EF">
        <w:rPr>
          <w:rFonts w:ascii="Calibri" w:eastAsia="Calibri" w:hAnsi="Calibri" w:cs="Calibri"/>
          <w:color w:val="222222"/>
          <w:sz w:val="20"/>
          <w:szCs w:val="20"/>
          <w:highlight w:val="white"/>
        </w:rPr>
        <w:t xml:space="preserve">el numeral 13.  </w:t>
      </w:r>
      <w:proofErr w:type="gramStart"/>
      <w:r w:rsidR="007202EF">
        <w:rPr>
          <w:rFonts w:ascii="Calibri" w:eastAsia="Calibri" w:hAnsi="Calibri" w:cs="Calibri"/>
          <w:color w:val="222222"/>
          <w:sz w:val="20"/>
          <w:szCs w:val="20"/>
          <w:highlight w:val="white"/>
        </w:rPr>
        <w:t>del</w:t>
      </w:r>
      <w:proofErr w:type="gramEnd"/>
      <w:r w:rsidR="007202EF">
        <w:rPr>
          <w:rFonts w:ascii="Calibri" w:eastAsia="Calibri" w:hAnsi="Calibri" w:cs="Calibri"/>
          <w:color w:val="222222"/>
          <w:sz w:val="20"/>
          <w:szCs w:val="20"/>
          <w:highlight w:val="white"/>
        </w:rPr>
        <w:t xml:space="preserve"> </w:t>
      </w:r>
      <w:r w:rsidR="007202EF" w:rsidRPr="00A110ED">
        <w:rPr>
          <w:rFonts w:ascii="Calibri" w:eastAsia="Calibri" w:hAnsi="Calibri" w:cs="Calibri"/>
          <w:color w:val="222222"/>
          <w:sz w:val="20"/>
          <w:szCs w:val="20"/>
        </w:rPr>
        <w:t>apartado  “IV. Descalificaciones”.</w:t>
      </w:r>
    </w:p>
    <w:p w:rsidR="007202EF" w:rsidRPr="007202EF" w:rsidRDefault="00455FEB">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w:t>
      </w:r>
      <w:r>
        <w:rPr>
          <w:rFonts w:ascii="Calibri" w:eastAsia="Calibri" w:hAnsi="Calibri" w:cs="Calibri"/>
          <w:color w:val="222222"/>
          <w:sz w:val="20"/>
          <w:szCs w:val="20"/>
          <w:highlight w:val="white"/>
        </w:rPr>
        <w:t xml:space="preserve"> se encuentra  en sentido negativo. </w:t>
      </w:r>
    </w:p>
    <w:p w:rsidR="00941897" w:rsidRDefault="00455FEB" w:rsidP="007202EF">
      <w:pPr>
        <w:spacing w:before="240" w:after="240" w:line="276" w:lineRule="auto"/>
        <w:ind w:leftChars="0" w:firstLineChars="0" w:firstLine="0"/>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 xml:space="preserve">Dicho documento podrá ser validado con posterioridad al acto de apertura, a efecto de verificar el RFC a favor de quien se emitió, la fecha de emisión de la opinión y el sentido en el que se emitió, comprobando con ello </w:t>
      </w:r>
      <w:r>
        <w:rPr>
          <w:rFonts w:ascii="Calibri" w:eastAsia="Calibri" w:hAnsi="Calibri" w:cs="Calibri"/>
          <w:color w:val="222222"/>
          <w:sz w:val="20"/>
          <w:szCs w:val="20"/>
          <w:highlight w:val="white"/>
        </w:rPr>
        <w:t>que todos los datos coincidan con la constancia entregada como parte de la propuesta técnica.</w:t>
      </w:r>
    </w:p>
    <w:p w:rsidR="007202EF" w:rsidRPr="007202EF" w:rsidRDefault="00455FEB">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 xml:space="preserve">que no se identificaron adeudos y se encuentra </w:t>
      </w:r>
      <w:r>
        <w:rPr>
          <w:rFonts w:ascii="Calibri" w:eastAsia="Calibri" w:hAnsi="Calibri" w:cs="Calibri"/>
          <w:b/>
          <w:sz w:val="20"/>
          <w:szCs w:val="20"/>
          <w:highlight w:val="white"/>
        </w:rPr>
        <w:t>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w:t>
      </w:r>
      <w:r>
        <w:rPr>
          <w:rFonts w:ascii="Calibri" w:eastAsia="Calibri" w:hAnsi="Calibri" w:cs="Calibri"/>
          <w:b/>
          <w:sz w:val="20"/>
          <w:szCs w:val="20"/>
          <w:highlight w:val="white"/>
        </w:rPr>
        <w:t>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w:t>
      </w:r>
      <w:r>
        <w:rPr>
          <w:rFonts w:ascii="Calibri" w:eastAsia="Calibri" w:hAnsi="Calibri" w:cs="Calibri"/>
          <w:sz w:val="20"/>
          <w:szCs w:val="20"/>
          <w:highlight w:val="white"/>
        </w:rPr>
        <w:t>2017.</w:t>
      </w:r>
      <w:r w:rsidR="007202EF">
        <w:rPr>
          <w:rFonts w:ascii="Calibri" w:eastAsia="Calibri" w:hAnsi="Calibri" w:cs="Calibri"/>
          <w:sz w:val="20"/>
          <w:szCs w:val="20"/>
          <w:highlight w:val="white"/>
        </w:rPr>
        <w:t xml:space="preserve"> </w:t>
      </w:r>
    </w:p>
    <w:p w:rsidR="00941897" w:rsidRDefault="007202EF" w:rsidP="007202EF">
      <w:pPr>
        <w:spacing w:before="240" w:after="240" w:line="276" w:lineRule="auto"/>
        <w:ind w:leftChars="0" w:left="0" w:firstLineChars="0" w:firstLine="0"/>
        <w:jc w:val="both"/>
        <w:rPr>
          <w:rFonts w:ascii="Calibri" w:eastAsia="Calibri" w:hAnsi="Calibri" w:cs="Calibri"/>
          <w:sz w:val="18"/>
          <w:szCs w:val="18"/>
          <w:highlight w:val="white"/>
        </w:rPr>
      </w:pPr>
      <w:r>
        <w:rPr>
          <w:rFonts w:ascii="Calibri" w:eastAsia="Calibri" w:hAnsi="Calibri" w:cs="Calibri"/>
          <w:sz w:val="20"/>
          <w:szCs w:val="20"/>
          <w:highlight w:val="white"/>
        </w:rPr>
        <w:t>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w:t>
      </w:r>
      <w:r>
        <w:rPr>
          <w:rFonts w:ascii="Calibri" w:eastAsia="Calibri" w:hAnsi="Calibri" w:cs="Calibri"/>
          <w:sz w:val="20"/>
          <w:szCs w:val="20"/>
        </w:rPr>
        <w:t xml:space="preserve">defectos de fabricación y/o vicios ocultos de los bienes ofertados por el participante firmada por el representante o apoderado legal, por los períodos señalados en el anexo I, a entera satisfacción de Gobierno del Estado. </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w:t>
      </w:r>
      <w:r>
        <w:rPr>
          <w:rFonts w:ascii="Calibri" w:eastAsia="Calibri" w:hAnsi="Calibri" w:cs="Calibri"/>
          <w:sz w:val="20"/>
          <w:szCs w:val="20"/>
        </w:rPr>
        <w:t>o I no se señale período de garantía, ésta deberá ser mínimo por un año.</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w:t>
      </w:r>
      <w:r>
        <w:rPr>
          <w:rFonts w:ascii="Calibri" w:eastAsia="Calibri" w:hAnsi="Calibri" w:cs="Calibri"/>
          <w:sz w:val="20"/>
          <w:szCs w:val="20"/>
        </w:rPr>
        <w:t>rado legal acreditado.</w:t>
      </w:r>
    </w:p>
    <w:p w:rsidR="00941897" w:rsidRDefault="00941897">
      <w:pPr>
        <w:ind w:left="0" w:right="-376" w:hanging="2"/>
        <w:jc w:val="both"/>
        <w:rPr>
          <w:rFonts w:ascii="Calibri" w:eastAsia="Calibri" w:hAnsi="Calibri" w:cs="Calibri"/>
          <w:sz w:val="20"/>
          <w:szCs w:val="20"/>
          <w:highlight w:val="yellow"/>
        </w:rPr>
      </w:pPr>
    </w:p>
    <w:p w:rsidR="00941897" w:rsidRPr="007202EF" w:rsidRDefault="007202EF">
      <w:pPr>
        <w:ind w:left="0" w:right="284" w:hanging="2"/>
        <w:jc w:val="both"/>
        <w:rPr>
          <w:rFonts w:ascii="Calibri" w:eastAsia="Calibri" w:hAnsi="Calibri" w:cs="Calibri"/>
          <w:sz w:val="20"/>
          <w:szCs w:val="20"/>
        </w:rPr>
      </w:pPr>
      <w:r>
        <w:rPr>
          <w:rFonts w:ascii="Calibri" w:eastAsia="Calibri" w:hAnsi="Calibri" w:cs="Calibri"/>
          <w:sz w:val="20"/>
          <w:szCs w:val="20"/>
        </w:rPr>
        <w:t>9</w:t>
      </w:r>
      <w:r w:rsidR="00455FEB">
        <w:rPr>
          <w:rFonts w:ascii="Calibri" w:eastAsia="Calibri" w:hAnsi="Calibri" w:cs="Calibri"/>
          <w:sz w:val="20"/>
          <w:szCs w:val="20"/>
        </w:rPr>
        <w:t xml:space="preserve">. Carta compromiso </w:t>
      </w:r>
      <w:proofErr w:type="spellStart"/>
      <w:r w:rsidR="00455FEB">
        <w:rPr>
          <w:rFonts w:ascii="Calibri" w:eastAsia="Calibri" w:hAnsi="Calibri" w:cs="Calibri"/>
          <w:sz w:val="20"/>
          <w:szCs w:val="20"/>
        </w:rPr>
        <w:t>antisoborno</w:t>
      </w:r>
      <w:proofErr w:type="spellEnd"/>
      <w:r w:rsidR="00455FEB">
        <w:rPr>
          <w:rFonts w:ascii="Calibri" w:eastAsia="Calibri" w:hAnsi="Calibri" w:cs="Calibri"/>
          <w:sz w:val="20"/>
          <w:szCs w:val="20"/>
        </w:rPr>
        <w:t xml:space="preserve"> en hoja membretada y firmada por el representante o apoderado legal acreditado</w:t>
      </w:r>
      <w:r w:rsidR="00455FEB" w:rsidRPr="007202EF">
        <w:rPr>
          <w:rFonts w:ascii="Calibri" w:eastAsia="Calibri" w:hAnsi="Calibri" w:cs="Calibri"/>
          <w:sz w:val="20"/>
          <w:szCs w:val="20"/>
        </w:rPr>
        <w:t>.</w:t>
      </w:r>
      <w:r w:rsidR="00455FEB" w:rsidRPr="007202EF">
        <w:rPr>
          <w:rFonts w:ascii="Calibri" w:eastAsia="Calibri" w:hAnsi="Calibri" w:cs="Calibri"/>
          <w:sz w:val="20"/>
          <w:szCs w:val="20"/>
        </w:rPr>
        <w:t xml:space="preserve"> </w:t>
      </w:r>
      <w:r w:rsidRPr="007202EF">
        <w:rPr>
          <w:rFonts w:ascii="Calibri" w:eastAsia="Calibri" w:hAnsi="Calibri" w:cs="Calibri"/>
          <w:b/>
          <w:sz w:val="20"/>
          <w:szCs w:val="20"/>
        </w:rPr>
        <w:t>(ANEXO F</w:t>
      </w:r>
      <w:r w:rsidR="00455FEB" w:rsidRPr="007202EF">
        <w:rPr>
          <w:rFonts w:ascii="Calibri" w:eastAsia="Calibri" w:hAnsi="Calibri" w:cs="Calibri"/>
          <w:b/>
          <w:sz w:val="20"/>
          <w:szCs w:val="20"/>
        </w:rPr>
        <w:t>)</w:t>
      </w:r>
    </w:p>
    <w:p w:rsidR="00941897" w:rsidRPr="007202EF"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Pr="007202EF" w:rsidRDefault="00455FEB">
      <w:pPr>
        <w:ind w:left="0" w:right="-376" w:hanging="2"/>
        <w:jc w:val="both"/>
        <w:rPr>
          <w:rFonts w:ascii="Calibri" w:eastAsia="Calibri" w:hAnsi="Calibri" w:cs="Calibri"/>
          <w:sz w:val="20"/>
          <w:szCs w:val="20"/>
        </w:rPr>
      </w:pPr>
      <w:r w:rsidRPr="007202EF">
        <w:rPr>
          <w:rFonts w:ascii="Calibri" w:eastAsia="Calibri" w:hAnsi="Calibri" w:cs="Calibri"/>
          <w:sz w:val="20"/>
          <w:szCs w:val="20"/>
        </w:rPr>
        <w:t>No se aceptarán opciones, deberá presentar una sola p</w:t>
      </w:r>
      <w:r w:rsidRPr="007202EF">
        <w:rPr>
          <w:rFonts w:ascii="Calibri" w:eastAsia="Calibri" w:hAnsi="Calibri" w:cs="Calibri"/>
          <w:sz w:val="20"/>
          <w:szCs w:val="20"/>
        </w:rPr>
        <w:t>ropuesta por partida, conforme a lo solicitado y según participe, cotizando la cantidad de bienes solicitados.</w:t>
      </w:r>
    </w:p>
    <w:p w:rsidR="00941897" w:rsidRPr="007202EF"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Pr="007202EF" w:rsidRDefault="00941897">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941897" w:rsidRDefault="00455FE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7202EF">
        <w:rPr>
          <w:rFonts w:ascii="Calibri" w:eastAsia="Calibri" w:hAnsi="Calibri" w:cs="Calibri"/>
          <w:color w:val="000000"/>
          <w:sz w:val="20"/>
          <w:szCs w:val="20"/>
        </w:rPr>
        <w:t>No se deberán indicar montos económicos en la oferta técnica (</w:t>
      </w:r>
      <w:r w:rsidRPr="007202EF">
        <w:rPr>
          <w:rFonts w:ascii="Calibri" w:eastAsia="Calibri" w:hAnsi="Calibri" w:cs="Calibri"/>
          <w:color w:val="000000"/>
          <w:sz w:val="20"/>
          <w:szCs w:val="20"/>
        </w:rPr>
        <w:t>Anexo A</w:t>
      </w:r>
      <w:r w:rsidRPr="007202EF">
        <w:rPr>
          <w:rFonts w:ascii="Calibri" w:eastAsia="Calibri" w:hAnsi="Calibri" w:cs="Calibri"/>
          <w:color w:val="000000"/>
          <w:sz w:val="20"/>
          <w:szCs w:val="20"/>
        </w:rPr>
        <w:t>),</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941897" w:rsidRDefault="00941897">
      <w:pPr>
        <w:ind w:left="0" w:right="-376" w:hanging="2"/>
        <w:jc w:val="both"/>
        <w:rPr>
          <w:rFonts w:ascii="Calibri" w:eastAsia="Calibri" w:hAnsi="Calibri" w:cs="Calibri"/>
          <w:sz w:val="20"/>
          <w:szCs w:val="20"/>
          <w:highlight w:val="yellow"/>
        </w:rPr>
      </w:pPr>
    </w:p>
    <w:p w:rsidR="00941897" w:rsidRDefault="00455FEB">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w:t>
      </w:r>
      <w:r>
        <w:rPr>
          <w:rFonts w:ascii="Calibri" w:eastAsia="Calibri" w:hAnsi="Calibri" w:cs="Calibri"/>
          <w:b/>
          <w:smallCaps/>
          <w:u w:val="single"/>
        </w:rPr>
        <w:t xml:space="preserve"> OFERTA ECONÓMICA DEBERÁ PRESENTAR LO SIGUIENTE</w:t>
      </w:r>
      <w:r>
        <w:rPr>
          <w:rFonts w:ascii="Calibri" w:eastAsia="Calibri" w:hAnsi="Calibri" w:cs="Calibri"/>
          <w:b/>
          <w:smallCaps/>
        </w:rPr>
        <w:t>:</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w:t>
      </w:r>
      <w:r>
        <w:rPr>
          <w:rFonts w:ascii="Calibri" w:eastAsia="Calibri" w:hAnsi="Calibri" w:cs="Calibri"/>
          <w:color w:val="000000"/>
          <w:sz w:val="20"/>
          <w:szCs w:val="20"/>
        </w:rPr>
        <w:t>on la descripción corta de lo ofertado por el participante, indicando marca, modelo, versión o paquete y color ofertados. Deberá ser presentada en moneda nacional, con precios unitarios incluyendo I.V.A. e indicando de preferencia el gran total de su ofert</w:t>
      </w:r>
      <w:r>
        <w:rPr>
          <w:rFonts w:ascii="Calibri" w:eastAsia="Calibri" w:hAnsi="Calibri" w:cs="Calibri"/>
          <w:color w:val="000000"/>
          <w:sz w:val="20"/>
          <w:szCs w:val="20"/>
        </w:rPr>
        <w:t xml:space="preserve">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941897" w:rsidRDefault="00941897">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941897" w:rsidRDefault="00455FEB">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w:t>
      </w:r>
      <w:r>
        <w:rPr>
          <w:rFonts w:ascii="Calibri" w:eastAsia="Calibri" w:hAnsi="Calibri" w:cs="Calibri"/>
          <w:color w:val="000000"/>
          <w:sz w:val="20"/>
          <w:szCs w:val="20"/>
        </w:rPr>
        <w:t>al de los bienes independientemente de la fluctuación cambiaria del peso frente a otra moneda de curso legal en el extranjero.</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941897" w:rsidRDefault="00455FEB">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941897" w:rsidRDefault="00941897">
      <w:pPr>
        <w:ind w:left="0" w:right="-376" w:hanging="2"/>
        <w:jc w:val="both"/>
        <w:rPr>
          <w:rFonts w:ascii="Calibri" w:eastAsia="Calibri" w:hAnsi="Calibri" w:cs="Calibri"/>
          <w:sz w:val="20"/>
          <w:szCs w:val="20"/>
        </w:rPr>
      </w:pPr>
    </w:p>
    <w:p w:rsidR="00941897" w:rsidRDefault="00455FEB">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941897" w:rsidRDefault="00941897">
      <w:pPr>
        <w:ind w:left="0" w:right="-376" w:hanging="2"/>
        <w:jc w:val="both"/>
        <w:rPr>
          <w:rFonts w:ascii="Calibri" w:eastAsia="Calibri" w:hAnsi="Calibri" w:cs="Calibri"/>
          <w:sz w:val="20"/>
          <w:szCs w:val="20"/>
        </w:rPr>
      </w:pPr>
    </w:p>
    <w:p w:rsidR="00941897" w:rsidRDefault="00455FEB">
      <w:pPr>
        <w:spacing w:before="240"/>
        <w:ind w:left="0" w:hanging="2"/>
        <w:jc w:val="both"/>
        <w:rPr>
          <w:rFonts w:ascii="Calibri" w:eastAsia="Calibri" w:hAnsi="Calibri" w:cs="Calibri"/>
          <w:sz w:val="20"/>
          <w:szCs w:val="20"/>
        </w:rPr>
      </w:pPr>
      <w:r>
        <w:rPr>
          <w:rFonts w:ascii="Calibri" w:eastAsia="Calibri" w:hAnsi="Calibri" w:cs="Calibri"/>
          <w:sz w:val="20"/>
          <w:szCs w:val="20"/>
        </w:rPr>
        <w:t>Para garantizar el cumplimiento del co</w:t>
      </w:r>
      <w:r>
        <w:rPr>
          <w:rFonts w:ascii="Calibri" w:eastAsia="Calibri" w:hAnsi="Calibri" w:cs="Calibri"/>
          <w:sz w:val="20"/>
          <w:szCs w:val="20"/>
        </w:rPr>
        <w:t xml:space="preserve">ntrato y vicios ocultos, además de la entera satisfacción del Gobierno del Estado de Guanajuato por los productos ofertados por parte del o los  ganador (es), se podrá optar por lo siguiente: </w:t>
      </w:r>
    </w:p>
    <w:p w:rsidR="00941897" w:rsidRDefault="00941897">
      <w:pPr>
        <w:spacing w:before="240"/>
        <w:ind w:left="0" w:hanging="2"/>
        <w:jc w:val="both"/>
        <w:rPr>
          <w:sz w:val="20"/>
          <w:szCs w:val="20"/>
        </w:rPr>
      </w:pPr>
    </w:p>
    <w:p w:rsidR="00941897" w:rsidRDefault="00455FEB">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Fianza por el 12% del monto total adjudicado según anexo (s) en que participe de conformidad a las bases de la presente invitación, sin considerar el I.V.A. respectivo, expedida a nombre de la Secretaría de Finanzas, Inversión y Administración del Gobierno</w:t>
      </w:r>
      <w:r>
        <w:rPr>
          <w:rFonts w:ascii="Calibri" w:eastAsia="Calibri" w:hAnsi="Calibri" w:cs="Calibri"/>
          <w:sz w:val="20"/>
          <w:szCs w:val="20"/>
        </w:rPr>
        <w:t xml:space="preserve"> del Estado de Guanajuato. La validez de la fianza será verificada en la página web de la afianzadora que lo expide, o bien el proveedor adjudicado  deberá presentar el comprobante de pago en original y copia simple; </w:t>
      </w:r>
    </w:p>
    <w:p w:rsidR="00941897" w:rsidRDefault="00455FEB">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w:t>
      </w:r>
      <w:r>
        <w:rPr>
          <w:rFonts w:ascii="Calibri" w:eastAsia="Calibri" w:hAnsi="Calibri" w:cs="Calibri"/>
          <w:sz w:val="20"/>
          <w:szCs w:val="20"/>
        </w:rPr>
        <w:t>pedido por una Institución Bancaria, por el importe del 12% del monto total adjudicado sin considerar el I.V.A. respectivo, a nombre de la Secretaría de Finanzas, Inversión y Administración del Gobierno del Estado de Guanajuato;</w:t>
      </w:r>
    </w:p>
    <w:p w:rsidR="00941897" w:rsidRDefault="00455FEB">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 xml:space="preserve">Depósito en dinero ante la </w:t>
      </w:r>
      <w:r>
        <w:rPr>
          <w:rFonts w:ascii="Calibri" w:eastAsia="Calibri" w:hAnsi="Calibri" w:cs="Calibri"/>
          <w:sz w:val="20"/>
          <w:szCs w:val="20"/>
        </w:rPr>
        <w:t>Secretaría de Finanzas, Inversión y Administración del Gobierno del Estado de Guanajuato, por el 12% del monto total adjudicado sin considerar el I.V.A.</w:t>
      </w:r>
    </w:p>
    <w:p w:rsidR="00941897" w:rsidRDefault="00455FEB">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w:t>
      </w:r>
      <w:r>
        <w:rPr>
          <w:rFonts w:ascii="Calibri" w:eastAsia="Calibri" w:hAnsi="Calibri" w:cs="Calibri"/>
          <w:sz w:val="20"/>
          <w:szCs w:val="20"/>
        </w:rPr>
        <w:t xml:space="preserve"> anteriores, será presentada en el momento de la firma del contrato respectivo, en la fecha señalada en las presentes bases y de conformidad en éstas.</w:t>
      </w:r>
    </w:p>
    <w:p w:rsidR="00941897" w:rsidRDefault="00455FEB">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w:t>
      </w:r>
      <w:r>
        <w:rPr>
          <w:rFonts w:ascii="Calibri" w:eastAsia="Calibri" w:hAnsi="Calibri" w:cs="Calibri"/>
          <w:sz w:val="20"/>
          <w:szCs w:val="20"/>
        </w:rPr>
        <w:t>mento y 32, tercer párrafo de los Lineamientos para la Operación del Programa Anual de Adquisiciones, Arrendamientos y Servicios de las Dependencias y Entidades.</w:t>
      </w:r>
    </w:p>
    <w:p w:rsidR="00941897" w:rsidRDefault="00455FEB">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Cualquiera de las opciones antes mencionadas estará vigente durante la sustanciación de todos </w:t>
      </w:r>
      <w:r>
        <w:rPr>
          <w:rFonts w:ascii="Calibri" w:eastAsia="Calibri" w:hAnsi="Calibri" w:cs="Calibri"/>
          <w:sz w:val="20"/>
          <w:szCs w:val="20"/>
        </w:rPr>
        <w:t>los recursos legales  o juicios que se interpongan y hasta que se dicte la resolución definitiva por la autoridad competente o hasta que se emita el oficio de conformidad de Gobierno.</w:t>
      </w:r>
    </w:p>
    <w:p w:rsidR="00941897" w:rsidRDefault="0094189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941897" w:rsidRDefault="00455FE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w:t>
      </w:r>
      <w:r>
        <w:rPr>
          <w:rFonts w:ascii="Calibri" w:eastAsia="Calibri" w:hAnsi="Calibri" w:cs="Calibri"/>
          <w:color w:val="000000"/>
          <w:sz w:val="20"/>
          <w:szCs w:val="20"/>
        </w:rPr>
        <w:t>ispuesto en el Título Séptimo Contratos Administrativos Capítulo IV de la Suspensión, Terminación y Rescisión de los Contratos de la Ley y demás normatividad aplicable.</w:t>
      </w:r>
    </w:p>
    <w:p w:rsidR="00941897" w:rsidRDefault="00455FEB">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w:t>
      </w:r>
      <w:r>
        <w:rPr>
          <w:rFonts w:ascii="Calibri" w:eastAsia="Calibri" w:hAnsi="Calibri" w:cs="Calibri"/>
          <w:sz w:val="20"/>
          <w:szCs w:val="20"/>
        </w:rPr>
        <w:t>os presenten:</w:t>
      </w:r>
    </w:p>
    <w:p w:rsidR="00941897" w:rsidRDefault="00455FEB">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941897" w:rsidRDefault="00455FEB">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w:t>
      </w:r>
      <w:r>
        <w:rPr>
          <w:rFonts w:ascii="Calibri" w:eastAsia="Calibri" w:hAnsi="Calibri" w:cs="Calibri"/>
          <w:color w:val="222222"/>
          <w:sz w:val="20"/>
          <w:szCs w:val="20"/>
          <w:highlight w:val="white"/>
        </w:rPr>
        <w:t>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941897" w:rsidRDefault="00455FEB">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w:t>
      </w:r>
      <w:r>
        <w:rPr>
          <w:rFonts w:ascii="Calibri" w:eastAsia="Calibri" w:hAnsi="Calibri" w:cs="Calibri"/>
          <w:color w:val="222222"/>
          <w:sz w:val="20"/>
          <w:szCs w:val="20"/>
          <w:highlight w:val="white"/>
        </w:rPr>
        <w:t>de Administración del Instituto del Fondo Nacional de la Vivienda para los Trabajadores (INFONAVIT) por el que se emiten las Reglas para la obtención de la constancia de situación fiscal en materia de aportaciones patronales y entero de descuentos”, public</w:t>
      </w:r>
      <w:r>
        <w:rPr>
          <w:rFonts w:ascii="Calibri" w:eastAsia="Calibri" w:hAnsi="Calibri" w:cs="Calibri"/>
          <w:color w:val="222222"/>
          <w:sz w:val="20"/>
          <w:szCs w:val="20"/>
          <w:highlight w:val="white"/>
        </w:rPr>
        <w:t>ado en el Diario Oficial de la Federación el día 28 de junio de 2017, y que la misma señale que no se identificaron adeudos y se encuentra al corriente de sus obligaciones.</w:t>
      </w:r>
    </w:p>
    <w:p w:rsidR="00941897" w:rsidRDefault="00455FEB">
      <w:pPr>
        <w:spacing w:before="240" w:after="240"/>
        <w:ind w:left="0" w:hanging="2"/>
        <w:jc w:val="both"/>
        <w:rPr>
          <w:rFonts w:ascii="Calibri" w:eastAsia="Calibri" w:hAnsi="Calibri" w:cs="Calibri"/>
          <w:sz w:val="20"/>
          <w:szCs w:val="20"/>
        </w:rPr>
      </w:pPr>
      <w:r>
        <w:rPr>
          <w:rFonts w:ascii="Calibri" w:eastAsia="Calibri" w:hAnsi="Calibri" w:cs="Calibri"/>
          <w:sz w:val="20"/>
          <w:szCs w:val="20"/>
        </w:rPr>
        <w:t>El no acreditar dichos requisitos según corresponda, será impedimento para suscribi</w:t>
      </w:r>
      <w:r>
        <w:rPr>
          <w:rFonts w:ascii="Calibri" w:eastAsia="Calibri" w:hAnsi="Calibri" w:cs="Calibri"/>
          <w:sz w:val="20"/>
          <w:szCs w:val="20"/>
        </w:rPr>
        <w:t xml:space="preserve">r el o los contratos respectivos.   </w:t>
      </w:r>
    </w:p>
    <w:p w:rsidR="00941897" w:rsidRDefault="00455FEB">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w:t>
      </w:r>
      <w:r>
        <w:rPr>
          <w:rFonts w:ascii="Calibri" w:eastAsia="Calibri" w:hAnsi="Calibri" w:cs="Calibri"/>
          <w:color w:val="222222"/>
          <w:sz w:val="20"/>
          <w:szCs w:val="20"/>
        </w:rPr>
        <w:lastRenderedPageBreak/>
        <w:t>verificar el RFC a favor de quien se emitió, la fecha de su emisión y el sentido en el que se emitió, comprobando con ello que todos los datos coincidan con las constancias entregadas a la firma del contrato.</w:t>
      </w:r>
    </w:p>
    <w:p w:rsidR="00941897" w:rsidRDefault="00941897">
      <w:pPr>
        <w:ind w:left="0" w:right="-376" w:hanging="2"/>
        <w:jc w:val="both"/>
        <w:rPr>
          <w:rFonts w:ascii="Calibri" w:eastAsia="Calibri" w:hAnsi="Calibri" w:cs="Calibri"/>
          <w:sz w:val="20"/>
          <w:szCs w:val="20"/>
        </w:rPr>
      </w:pPr>
    </w:p>
    <w:p w:rsidR="00941897" w:rsidRDefault="00455FEB">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941897" w:rsidRDefault="00941897">
      <w:pPr>
        <w:ind w:left="0" w:right="-376" w:hanging="2"/>
        <w:jc w:val="both"/>
        <w:rPr>
          <w:rFonts w:ascii="Calibri" w:eastAsia="Calibri" w:hAnsi="Calibri" w:cs="Calibri"/>
          <w:sz w:val="20"/>
          <w:szCs w:val="20"/>
        </w:rPr>
      </w:pPr>
    </w:p>
    <w:p w:rsidR="00941897" w:rsidRDefault="00455FE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w:t>
      </w:r>
      <w:r>
        <w:rPr>
          <w:rFonts w:ascii="Calibri" w:eastAsia="Calibri" w:hAnsi="Calibri" w:cs="Calibri"/>
          <w:color w:val="000000"/>
          <w:sz w:val="20"/>
          <w:szCs w:val="20"/>
        </w:rPr>
        <w:t>o de descalificación de los participantes en los siguientes casos:</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r>
      <w:r>
        <w:rPr>
          <w:rFonts w:ascii="Calibri" w:eastAsia="Calibri" w:hAnsi="Calibri" w:cs="Calibri"/>
          <w:b/>
          <w:sz w:val="20"/>
          <w:szCs w:val="20"/>
        </w:rPr>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941897" w:rsidRDefault="00941897">
      <w:pPr>
        <w:ind w:left="0" w:right="-376" w:hanging="2"/>
        <w:jc w:val="both"/>
        <w:rPr>
          <w:rFonts w:ascii="Calibri" w:eastAsia="Calibri" w:hAnsi="Calibri" w:cs="Calibri"/>
          <w:b/>
          <w:sz w:val="20"/>
          <w:szCs w:val="20"/>
        </w:rPr>
      </w:pPr>
    </w:p>
    <w:p w:rsidR="00941897" w:rsidRDefault="00455FEB">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 xml:space="preserve">Por encontrarse en la lista emitida por el SAT, en estatus de "definitivo" de conformidad a lo establecido en el artículo 69-B del Código Fiscal de </w:t>
      </w:r>
      <w:r>
        <w:rPr>
          <w:rFonts w:ascii="Calibri" w:eastAsia="Calibri" w:hAnsi="Calibri" w:cs="Calibri"/>
          <w:b/>
          <w:sz w:val="22"/>
          <w:szCs w:val="22"/>
        </w:rPr>
        <w:t>la Federación.</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w:t>
      </w:r>
      <w:r>
        <w:rPr>
          <w:rFonts w:ascii="Calibri" w:eastAsia="Calibri" w:hAnsi="Calibri" w:cs="Calibri"/>
          <w:sz w:val="20"/>
          <w:szCs w:val="20"/>
        </w:rPr>
        <w:t>resentada y no es posible acreditar la veracidad de la misma.</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EE5468">
        <w:rPr>
          <w:rFonts w:ascii="Calibri" w:eastAsia="Calibri" w:hAnsi="Calibri" w:cs="Calibri"/>
          <w:sz w:val="20"/>
          <w:szCs w:val="20"/>
        </w:rPr>
        <w:t>al</w:t>
      </w:r>
      <w:r w:rsidR="00EE5468" w:rsidRPr="00EE5468">
        <w:rPr>
          <w:rFonts w:ascii="Calibri" w:eastAsia="Calibri" w:hAnsi="Calibri" w:cs="Calibri"/>
          <w:sz w:val="20"/>
          <w:szCs w:val="20"/>
        </w:rPr>
        <w:t xml:space="preserve"> 2023</w:t>
      </w:r>
      <w:r w:rsidRPr="00EE5468">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Pr="00A110ED" w:rsidRDefault="00455FEB" w:rsidP="00EE5468">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EE5468">
        <w:rPr>
          <w:rFonts w:ascii="Calibri" w:eastAsia="Calibri" w:hAnsi="Calibri" w:cs="Calibri"/>
          <w:sz w:val="20"/>
          <w:szCs w:val="20"/>
        </w:rPr>
        <w:t>Si oferta mayores o meno</w:t>
      </w:r>
      <w:r w:rsidRPr="00EE5468">
        <w:rPr>
          <w:rFonts w:ascii="Calibri" w:eastAsia="Calibri" w:hAnsi="Calibri" w:cs="Calibri"/>
          <w:sz w:val="20"/>
          <w:szCs w:val="20"/>
        </w:rPr>
        <w:t xml:space="preserve">res cantidades a las requeridas, de conformidad a lo señalado en las presentes bases, </w:t>
      </w:r>
      <w:r w:rsidRPr="00A110ED">
        <w:rPr>
          <w:rFonts w:ascii="Calibri" w:eastAsia="Calibri" w:hAnsi="Calibri" w:cs="Calibri"/>
          <w:sz w:val="20"/>
          <w:szCs w:val="20"/>
        </w:rPr>
        <w:t xml:space="preserve">se descalificará únicamente en la partida en que oferte más o menos piezas. </w:t>
      </w:r>
    </w:p>
    <w:p w:rsidR="00941897" w:rsidRPr="00A110ED"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Pr="00A110ED" w:rsidRDefault="00455FEB">
      <w:pPr>
        <w:numPr>
          <w:ilvl w:val="0"/>
          <w:numId w:val="5"/>
        </w:numPr>
        <w:ind w:left="0" w:right="-376" w:hanging="2"/>
        <w:jc w:val="both"/>
        <w:rPr>
          <w:rFonts w:ascii="Calibri" w:eastAsia="Calibri" w:hAnsi="Calibri" w:cs="Calibri"/>
          <w:sz w:val="20"/>
          <w:szCs w:val="20"/>
        </w:rPr>
      </w:pPr>
      <w:r w:rsidRPr="00A110ED">
        <w:rPr>
          <w:rFonts w:ascii="Calibri" w:eastAsia="Calibri" w:hAnsi="Calibri" w:cs="Calibri"/>
          <w:sz w:val="20"/>
          <w:szCs w:val="20"/>
        </w:rPr>
        <w:t>Si en la propuesta técnica o económica presenta más d</w:t>
      </w:r>
      <w:r w:rsidRPr="00A110ED">
        <w:rPr>
          <w:rFonts w:ascii="Calibri" w:eastAsia="Calibri" w:hAnsi="Calibri" w:cs="Calibri"/>
          <w:sz w:val="20"/>
          <w:szCs w:val="20"/>
        </w:rPr>
        <w:t>e una propuesta para una misma partida, será descalificado únicamente en esa partida</w:t>
      </w:r>
      <w:r w:rsidR="00EE5468" w:rsidRPr="00A110ED">
        <w:rPr>
          <w:rFonts w:ascii="Calibri" w:eastAsia="Calibri" w:hAnsi="Calibri" w:cs="Calibri"/>
          <w:sz w:val="20"/>
          <w:szCs w:val="20"/>
        </w:rPr>
        <w:t>.</w:t>
      </w:r>
    </w:p>
    <w:p w:rsidR="00941897" w:rsidRPr="00A110ED"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Pr="00A110ED" w:rsidRDefault="00455FEB">
      <w:pPr>
        <w:numPr>
          <w:ilvl w:val="0"/>
          <w:numId w:val="5"/>
        </w:numPr>
        <w:ind w:left="0" w:right="-376" w:hanging="2"/>
        <w:jc w:val="both"/>
        <w:rPr>
          <w:rFonts w:ascii="Calibri" w:eastAsia="Calibri" w:hAnsi="Calibri" w:cs="Calibri"/>
          <w:sz w:val="20"/>
          <w:szCs w:val="20"/>
        </w:rPr>
      </w:pPr>
      <w:r w:rsidRPr="00A110ED">
        <w:rPr>
          <w:rFonts w:ascii="Calibri" w:eastAsia="Calibri" w:hAnsi="Calibri" w:cs="Calibri"/>
          <w:sz w:val="20"/>
          <w:szCs w:val="20"/>
        </w:rPr>
        <w:t>Si no oferta todas las partidas cuyo criterio de adjudicación es a un solo participante, o si no cumple en alguna de ellas, s</w:t>
      </w:r>
      <w:r w:rsidRPr="00A110ED">
        <w:rPr>
          <w:rFonts w:ascii="Calibri" w:eastAsia="Calibri" w:hAnsi="Calibri" w:cs="Calibri"/>
          <w:sz w:val="20"/>
          <w:szCs w:val="20"/>
        </w:rPr>
        <w:t>erá descalificado en esas partidas.</w:t>
      </w:r>
    </w:p>
    <w:p w:rsidR="00941897" w:rsidRPr="00A110ED"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Pr="00A110ED" w:rsidRDefault="00455FEB">
      <w:pPr>
        <w:numPr>
          <w:ilvl w:val="0"/>
          <w:numId w:val="5"/>
        </w:numPr>
        <w:ind w:left="0" w:right="-376" w:hanging="2"/>
        <w:jc w:val="both"/>
        <w:rPr>
          <w:rFonts w:ascii="Calibri" w:eastAsia="Calibri" w:hAnsi="Calibri" w:cs="Calibri"/>
          <w:sz w:val="20"/>
          <w:szCs w:val="20"/>
        </w:rPr>
      </w:pPr>
      <w:r w:rsidRPr="00A110ED">
        <w:rPr>
          <w:rFonts w:ascii="Calibri" w:eastAsia="Calibri" w:hAnsi="Calibri" w:cs="Calibri"/>
          <w:sz w:val="20"/>
          <w:szCs w:val="20"/>
        </w:rPr>
        <w:t>Si en su propuesta presenta datos contradictorios entre sí.</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941897" w:rsidRDefault="00455FE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alguno de los archivos ingr</w:t>
      </w:r>
      <w:r>
        <w:rPr>
          <w:rFonts w:ascii="Calibri" w:eastAsia="Calibri" w:hAnsi="Calibri" w:cs="Calibri"/>
          <w:sz w:val="20"/>
          <w:szCs w:val="20"/>
        </w:rPr>
        <w:t xml:space="preserve">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 xml:space="preserve">Aplica si presenta oferta en la </w:t>
      </w:r>
      <w:r>
        <w:rPr>
          <w:rFonts w:ascii="Calibri" w:eastAsia="Calibri" w:hAnsi="Calibri" w:cs="Calibri"/>
          <w:b/>
          <w:sz w:val="20"/>
          <w:szCs w:val="20"/>
        </w:rPr>
        <w:t>modalidad electrónica.</w:t>
      </w:r>
    </w:p>
    <w:p w:rsidR="00941897" w:rsidRDefault="00941897">
      <w:pPr>
        <w:ind w:left="0" w:right="-376" w:hanging="2"/>
        <w:jc w:val="both"/>
        <w:rPr>
          <w:rFonts w:ascii="Calibri" w:eastAsia="Calibri" w:hAnsi="Calibri" w:cs="Calibri"/>
          <w:b/>
          <w:sz w:val="20"/>
          <w:szCs w:val="20"/>
        </w:rPr>
      </w:pPr>
    </w:p>
    <w:p w:rsidR="00941897" w:rsidRDefault="00455FE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lastRenderedPageBreak/>
        <w:t>En caso de que el código QR y Cadena digital no sea visible y legible en la Opinión del Cumplimiento de Obligaciones Fiscales expedida por el Servicio de Administración Tributaria (SAT) o no se puedan verificar, o bien, el resultado de la consulta arroje d</w:t>
      </w:r>
      <w:r>
        <w:rPr>
          <w:rFonts w:ascii="Calibri" w:eastAsia="Calibri" w:hAnsi="Calibri" w:cs="Calibri"/>
          <w:sz w:val="20"/>
          <w:szCs w:val="20"/>
          <w:highlight w:val="white"/>
        </w:rPr>
        <w:t>atos contradictorios a los contenidos en la opinión presentada.</w:t>
      </w:r>
    </w:p>
    <w:p w:rsidR="00941897" w:rsidRDefault="00941897">
      <w:pPr>
        <w:ind w:left="0" w:right="-376" w:hanging="2"/>
        <w:jc w:val="both"/>
        <w:rPr>
          <w:rFonts w:ascii="Calibri" w:eastAsia="Calibri" w:hAnsi="Calibri" w:cs="Calibri"/>
          <w:sz w:val="20"/>
          <w:szCs w:val="20"/>
          <w:u w:val="single"/>
        </w:rPr>
      </w:pPr>
    </w:p>
    <w:p w:rsidR="00941897" w:rsidRDefault="00455FEB">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w:t>
      </w:r>
      <w:r>
        <w:rPr>
          <w:rFonts w:ascii="Calibri" w:eastAsia="Calibri" w:hAnsi="Calibri" w:cs="Calibri"/>
          <w:sz w:val="20"/>
          <w:szCs w:val="20"/>
        </w:rPr>
        <w:t xml:space="preserve">la  más conveniente para Gobierno del Estado, considerando su cumplimiento en todos los aspectos técnicos en condiciones, especificaciones y características requeridas en bases, anexos </w:t>
      </w:r>
      <w:r>
        <w:rPr>
          <w:rFonts w:ascii="Calibri" w:eastAsia="Calibri" w:hAnsi="Calibri" w:cs="Calibri"/>
          <w:sz w:val="20"/>
          <w:szCs w:val="20"/>
        </w:rPr>
        <w:t xml:space="preserve"> de la presente invitación, par</w:t>
      </w:r>
      <w:r>
        <w:rPr>
          <w:rFonts w:ascii="Calibri" w:eastAsia="Calibri" w:hAnsi="Calibri" w:cs="Calibri"/>
          <w:sz w:val="20"/>
          <w:szCs w:val="20"/>
        </w:rPr>
        <w:t>a su funcionamiento y uso destinado; misma que se ajusta a los criterios de eficacia, eficiencia, imparcialidad, honradez y economía.</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6D5F4F">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w:t>
      </w:r>
      <w:r w:rsidR="00455FEB">
        <w:rPr>
          <w:rFonts w:ascii="Calibri" w:eastAsia="Calibri" w:hAnsi="Calibri" w:cs="Calibri"/>
          <w:sz w:val="20"/>
          <w:szCs w:val="20"/>
        </w:rPr>
        <w:t>, si de la evaluación de las ofertas que se haga, se desprende que al m</w:t>
      </w:r>
      <w:r w:rsidR="00455FEB">
        <w:rPr>
          <w:rFonts w:ascii="Calibri" w:eastAsia="Calibri" w:hAnsi="Calibri" w:cs="Calibri"/>
          <w:sz w:val="20"/>
          <w:szCs w:val="20"/>
        </w:rPr>
        <w:t>enos una cumple con los requisitos y aspectos técnicos solicitados.</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Pr="007E4957" w:rsidRDefault="00455FEB" w:rsidP="007E4957">
      <w:pPr>
        <w:numPr>
          <w:ilvl w:val="0"/>
          <w:numId w:val="7"/>
        </w:numPr>
        <w:ind w:left="0" w:right="-376" w:hanging="2"/>
        <w:jc w:val="both"/>
        <w:rPr>
          <w:rFonts w:ascii="Calibri" w:eastAsia="Calibri" w:hAnsi="Calibri" w:cs="Calibri"/>
          <w:sz w:val="20"/>
          <w:szCs w:val="20"/>
        </w:rPr>
      </w:pPr>
      <w:r w:rsidRPr="007E4957">
        <w:rPr>
          <w:rFonts w:ascii="Calibri" w:eastAsia="Calibri" w:hAnsi="Calibri" w:cs="Calibri"/>
          <w:sz w:val="20"/>
          <w:szCs w:val="20"/>
        </w:rPr>
        <w:t>La adjudicació</w:t>
      </w:r>
      <w:r w:rsidRPr="007E4957">
        <w:rPr>
          <w:rFonts w:ascii="Calibri" w:eastAsia="Calibri" w:hAnsi="Calibri" w:cs="Calibri"/>
          <w:sz w:val="20"/>
          <w:szCs w:val="20"/>
        </w:rPr>
        <w:t xml:space="preserve">n de la presente invitación será por partida. </w:t>
      </w:r>
    </w:p>
    <w:p w:rsidR="00941897" w:rsidRDefault="00941897">
      <w:pPr>
        <w:ind w:left="0" w:right="-376" w:hanging="2"/>
        <w:jc w:val="both"/>
        <w:rPr>
          <w:rFonts w:ascii="Calibri" w:eastAsia="Calibri" w:hAnsi="Calibri" w:cs="Calibri"/>
          <w:sz w:val="20"/>
          <w:szCs w:val="20"/>
          <w:highlight w:val="green"/>
        </w:rPr>
      </w:pPr>
    </w:p>
    <w:p w:rsidR="00941897" w:rsidRDefault="00455FE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Cualquier</w:t>
      </w:r>
      <w:r>
        <w:rPr>
          <w:rFonts w:ascii="Calibri" w:eastAsia="Calibri" w:hAnsi="Calibri" w:cs="Calibri"/>
          <w:sz w:val="20"/>
          <w:szCs w:val="20"/>
        </w:rPr>
        <w:t xml:space="preserve">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xml:space="preserve">” se tendrá como oferta no presentada y en este caso, podrá presentarla de manera presencial, siempre y cuando se encuentre dentro del plazo </w:t>
      </w:r>
      <w:r>
        <w:rPr>
          <w:rFonts w:ascii="Calibri" w:eastAsia="Calibri" w:hAnsi="Calibri" w:cs="Calibri"/>
          <w:sz w:val="20"/>
          <w:szCs w:val="20"/>
        </w:rPr>
        <w:t>establecido para recepción de propuestas.</w:t>
      </w:r>
    </w:p>
    <w:p w:rsidR="00941897" w:rsidRDefault="00941897">
      <w:pPr>
        <w:ind w:left="0" w:right="-376" w:hanging="2"/>
        <w:jc w:val="both"/>
        <w:rPr>
          <w:rFonts w:ascii="Calibri" w:eastAsia="Calibri" w:hAnsi="Calibri" w:cs="Calibri"/>
          <w:sz w:val="20"/>
          <w:szCs w:val="20"/>
        </w:rPr>
      </w:pPr>
    </w:p>
    <w:p w:rsidR="00941897" w:rsidRDefault="00455FE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941897" w:rsidRDefault="00455FE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941897" w:rsidRDefault="00455FE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caso de requerir alguna modificación, una vez realizados </w:t>
      </w:r>
      <w:r>
        <w:rPr>
          <w:rFonts w:ascii="Calibri" w:eastAsia="Calibri" w:hAnsi="Calibri" w:cs="Calibri"/>
          <w:sz w:val="20"/>
          <w:szCs w:val="20"/>
          <w:highlight w:val="white"/>
        </w:rPr>
        <w:t>los cambios deberá de firmar y emitir nuevamente su propuesta. Se tomará en cuenta la última propuesta presentada en firme que se encuentre con estatus “Emitidos”.</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w:t>
      </w:r>
      <w:r>
        <w:rPr>
          <w:rFonts w:ascii="Calibri" w:eastAsia="Calibri" w:hAnsi="Calibri" w:cs="Calibri"/>
          <w:sz w:val="20"/>
          <w:szCs w:val="20"/>
        </w:rPr>
        <w:t>da generarse constancia alguna sobre su recepción, y sin demérito de las penas convencionales que se actualicen por la demora en la entrega de lo contratado.</w:t>
      </w:r>
    </w:p>
    <w:p w:rsidR="00941897" w:rsidRDefault="00941897">
      <w:pPr>
        <w:ind w:left="0" w:right="-376" w:hanging="2"/>
        <w:jc w:val="both"/>
        <w:rPr>
          <w:rFonts w:ascii="Calibri" w:eastAsia="Calibri" w:hAnsi="Calibri" w:cs="Calibri"/>
          <w:sz w:val="20"/>
          <w:szCs w:val="20"/>
        </w:rPr>
      </w:pPr>
      <w:bookmarkStart w:id="3" w:name="_heading=h.3znysh7" w:colFirst="0" w:colLast="0"/>
      <w:bookmarkEnd w:id="3"/>
    </w:p>
    <w:p w:rsidR="00941897" w:rsidRDefault="00455FEB">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w:t>
      </w:r>
      <w:r>
        <w:rPr>
          <w:rFonts w:ascii="Calibri" w:eastAsia="Calibri" w:hAnsi="Calibri" w:cs="Calibri"/>
          <w:sz w:val="20"/>
          <w:szCs w:val="20"/>
        </w:rPr>
        <w:t xml:space="preserve">suministrados, y sobre los cuales, con posterioridad sobrevengan defectos y vicios ocultos o cualquier otra circunstancia que evidencie que no reúnan los requisitos de calidad solicitados, concediéndose para este último supuesto un plazo máximo de 5 días </w:t>
      </w:r>
      <w:r>
        <w:rPr>
          <w:rFonts w:ascii="Calibri" w:eastAsia="Calibri" w:hAnsi="Calibri" w:cs="Calibri"/>
          <w:sz w:val="20"/>
          <w:szCs w:val="20"/>
        </w:rPr>
        <w:lastRenderedPageBreak/>
        <w:t>h</w:t>
      </w:r>
      <w:r>
        <w:rPr>
          <w:rFonts w:ascii="Calibri" w:eastAsia="Calibri" w:hAnsi="Calibri" w:cs="Calibri"/>
          <w:sz w:val="20"/>
          <w:szCs w:val="20"/>
        </w:rPr>
        <w:t>ábiles a partir de la notificación de la devolución, para que se proceda a su reposición. En caso contrario se iniciarán los procedimientos administrativos correspondientes; lo anterior sin perjuicio de las penas a que haya lugar.</w:t>
      </w:r>
    </w:p>
    <w:p w:rsidR="00941897" w:rsidRDefault="00941897">
      <w:pPr>
        <w:ind w:left="0" w:right="-376" w:hanging="2"/>
        <w:jc w:val="both"/>
        <w:rPr>
          <w:rFonts w:ascii="Calibri" w:eastAsia="Calibri" w:hAnsi="Calibri" w:cs="Calibri"/>
          <w:sz w:val="20"/>
          <w:szCs w:val="20"/>
        </w:rPr>
      </w:pPr>
    </w:p>
    <w:p w:rsidR="00941897" w:rsidRDefault="00941897">
      <w:pPr>
        <w:ind w:left="0" w:right="-376" w:hanging="2"/>
        <w:jc w:val="both"/>
        <w:rPr>
          <w:rFonts w:ascii="Calibri" w:eastAsia="Calibri" w:hAnsi="Calibri" w:cs="Calibri"/>
          <w:color w:val="000000"/>
          <w:sz w:val="20"/>
          <w:szCs w:val="20"/>
        </w:rPr>
      </w:pPr>
    </w:p>
    <w:p w:rsidR="00941897" w:rsidRDefault="00455FEB">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6D5F4F">
        <w:rPr>
          <w:rFonts w:ascii="Calibri" w:eastAsia="Calibri" w:hAnsi="Calibri" w:cs="Calibri"/>
          <w:color w:val="000000"/>
          <w:sz w:val="20"/>
          <w:szCs w:val="20"/>
        </w:rPr>
        <w:t>se tramitarán dentro de los 15</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w:t>
      </w:r>
      <w:r>
        <w:rPr>
          <w:rFonts w:ascii="Calibri" w:eastAsia="Calibri" w:hAnsi="Calibri" w:cs="Calibri"/>
          <w:color w:val="000000"/>
          <w:sz w:val="20"/>
          <w:szCs w:val="20"/>
        </w:rPr>
        <w:t xml:space="preserve"> correspondientes, previa entrega de los bienes o servicios recibidos a entera satisfacción del área solicitante de Gobierno del Estado de Guanajuato; salvo el supuesto en el que el participante cometa alguna de las infracciones establecidas en la Ley, en </w:t>
      </w:r>
      <w:r>
        <w:rPr>
          <w:rFonts w:ascii="Calibri" w:eastAsia="Calibri" w:hAnsi="Calibri" w:cs="Calibri"/>
          <w:color w:val="000000"/>
          <w:sz w:val="20"/>
          <w:szCs w:val="20"/>
        </w:rPr>
        <w:t xml:space="preserve">cuyo caso el pago se efectuará una vez que se concluya con los procedimientos y aplicación de sanciones respectivas. </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w:t>
      </w:r>
      <w:r>
        <w:rPr>
          <w:rFonts w:ascii="Calibri" w:eastAsia="Calibri" w:hAnsi="Calibri" w:cs="Calibri"/>
          <w:color w:val="000000"/>
          <w:sz w:val="20"/>
          <w:szCs w:val="20"/>
        </w:rPr>
        <w:t>FQ2. Para las entidades o instituciones que cuenten con recursos propios, los datos de facturación se señalarán en el pedido o contrato respectivo.</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w:t>
      </w:r>
      <w:r>
        <w:rPr>
          <w:rFonts w:ascii="Calibri" w:eastAsia="Calibri" w:hAnsi="Calibri" w:cs="Calibri"/>
          <w:sz w:val="20"/>
          <w:szCs w:val="20"/>
        </w:rPr>
        <w:t>tos establecidos en las bases de la presente invitación; así como también se sujeta a lo dispuesto en la Ley y el Reglamento.</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w:t>
      </w:r>
      <w:r>
        <w:rPr>
          <w:rFonts w:ascii="Calibri" w:eastAsia="Calibri" w:hAnsi="Calibri" w:cs="Calibri"/>
          <w:sz w:val="20"/>
          <w:szCs w:val="20"/>
          <w:highlight w:val="white"/>
        </w:rPr>
        <w:t>e Guanajuato de la Administración Pública Estatal, el porcentaje para determinar el precio conveniente será del cuarenta por ciento en todos los casos.</w:t>
      </w:r>
    </w:p>
    <w:p w:rsidR="00941897" w:rsidRDefault="00455FEB">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941897" w:rsidRDefault="00455FE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En términos de lo esti</w:t>
      </w:r>
      <w:r>
        <w:rPr>
          <w:rFonts w:ascii="Calibri" w:eastAsia="Calibri" w:hAnsi="Calibri" w:cs="Calibri"/>
          <w:sz w:val="20"/>
          <w:szCs w:val="20"/>
          <w:highlight w:val="white"/>
        </w:rPr>
        <w:t>pulado en el artículo 90, fracción I del Reglamento de la Ley de Contrataciones Públicas para el Estado de Guanajuato de la Administración Pública Estatal, para la determinación de los precios preponderantes para el cálculo del precio conveniente, se enten</w:t>
      </w:r>
      <w:r>
        <w:rPr>
          <w:rFonts w:ascii="Calibri" w:eastAsia="Calibri" w:hAnsi="Calibri" w:cs="Calibri"/>
          <w:sz w:val="20"/>
          <w:szCs w:val="20"/>
          <w:highlight w:val="white"/>
        </w:rPr>
        <w:t xml:space="preserve">derá que son precios preponderantes aquellos que se ubiquen dentro de un rango cuya diferencia entre un mismo grupo no resulte mayor a un 10%. </w:t>
      </w:r>
    </w:p>
    <w:p w:rsidR="00941897" w:rsidRDefault="00455FE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Respecto a la fracción II del artículo 90 del Reglamento, a efecto de poder determinar los grupos, se atenderá l</w:t>
      </w:r>
      <w:r>
        <w:rPr>
          <w:rFonts w:ascii="Calibri" w:eastAsia="Calibri" w:hAnsi="Calibri" w:cs="Calibri"/>
          <w:sz w:val="20"/>
          <w:szCs w:val="20"/>
          <w:highlight w:val="white"/>
        </w:rPr>
        <w:t xml:space="preserve">a preponderancia entre las ofertas presentadas, conforme al procedimiento siguiente: </w:t>
      </w:r>
    </w:p>
    <w:p w:rsidR="00941897" w:rsidRDefault="00455FE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941897" w:rsidRDefault="00455FE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Los grupos se integrar</w:t>
      </w:r>
      <w:r>
        <w:rPr>
          <w:rFonts w:ascii="Calibri" w:eastAsia="Calibri" w:hAnsi="Calibri" w:cs="Calibri"/>
          <w:sz w:val="20"/>
          <w:szCs w:val="20"/>
          <w:highlight w:val="white"/>
        </w:rPr>
        <w:t xml:space="preserve">án atendiendo al orden ascendente y al porcentaje mencionado anteriormente, con la restricción de que entre la menor oferta y la mayor del grupo, no podrá existir una diferencia superior al porcentaje mencionado.  </w:t>
      </w:r>
    </w:p>
    <w:p w:rsidR="00941897" w:rsidRDefault="00455FE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Al definir un grupo, el siguie</w:t>
      </w:r>
      <w:r>
        <w:rPr>
          <w:rFonts w:ascii="Calibri" w:eastAsia="Calibri" w:hAnsi="Calibri" w:cs="Calibri"/>
          <w:sz w:val="20"/>
          <w:szCs w:val="20"/>
          <w:highlight w:val="white"/>
        </w:rPr>
        <w:t>nte grupo se definirá partiendo de la siguiente oferta más alta hasta aquella que se encuentre hasta un 10% de incremento, y así consecutivamente. Si alguna oferta queda fuera de acuerdo a esta conformación de grupos, no será considerada como un grupo en s</w:t>
      </w:r>
      <w:r>
        <w:rPr>
          <w:rFonts w:ascii="Calibri" w:eastAsia="Calibri" w:hAnsi="Calibri" w:cs="Calibri"/>
          <w:sz w:val="20"/>
          <w:szCs w:val="20"/>
          <w:highlight w:val="white"/>
        </w:rPr>
        <w:t xml:space="preserve">í misma. </w:t>
      </w:r>
    </w:p>
    <w:p w:rsidR="00941897" w:rsidRDefault="00455FE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w:t>
      </w:r>
      <w:r>
        <w:rPr>
          <w:rFonts w:ascii="Calibri" w:eastAsia="Calibri" w:hAnsi="Calibri" w:cs="Calibri"/>
          <w:sz w:val="20"/>
          <w:szCs w:val="20"/>
          <w:highlight w:val="white"/>
        </w:rPr>
        <w:t>ado, se tendrá que verificar la pertinencia de la adjudicación conforme a lo establecido en la Ley y su Reglamento,  así como a los requisitos previstos en el procedimiento de contratación.</w:t>
      </w:r>
    </w:p>
    <w:p w:rsidR="00941897" w:rsidRDefault="00455FE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w:t>
      </w:r>
      <w:r>
        <w:rPr>
          <w:rFonts w:ascii="Calibri" w:eastAsia="Calibri" w:hAnsi="Calibri" w:cs="Calibri"/>
          <w:sz w:val="20"/>
          <w:szCs w:val="20"/>
          <w:highlight w:val="white"/>
        </w:rPr>
        <w:t>re y cuando sea con la finalidad de permitir la reducción de costos de contratación, en cuyo caso, el licitante en caso de que su oferta económica esté por debajo de los precios de mercado, podrá incluir en su propuesta, una justificación sobre la razonabi</w:t>
      </w:r>
      <w:r>
        <w:rPr>
          <w:rFonts w:ascii="Calibri" w:eastAsia="Calibri" w:hAnsi="Calibri" w:cs="Calibri"/>
          <w:sz w:val="20"/>
          <w:szCs w:val="20"/>
          <w:highlight w:val="white"/>
        </w:rPr>
        <w:t>lidad económica de su oferta, dadas las condiciones particulares de la producción o comercialización de los bienes o servicios objeto del procedimiento de contratación, lo anterior, sin perjuicio de lo establecido en el numeral 75 de la Ley de Contratacion</w:t>
      </w:r>
      <w:r>
        <w:rPr>
          <w:rFonts w:ascii="Calibri" w:eastAsia="Calibri" w:hAnsi="Calibri" w:cs="Calibri"/>
          <w:sz w:val="20"/>
          <w:szCs w:val="20"/>
          <w:highlight w:val="white"/>
        </w:rPr>
        <w:t>es Públicas para el Estado de Guanajuato.</w:t>
      </w:r>
    </w:p>
    <w:p w:rsidR="00941897" w:rsidRDefault="00455FE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941897" w:rsidRDefault="00455FE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941897" w:rsidRDefault="00455FE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941897" w:rsidRDefault="00455FEB">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Que existan soluciones técnicas, administrativas o de cualquier otra índole adoptadas por el licitante que produzcan la reducción  de los costos de producción o comercialización del bien o servicio de que se trate, sin que ello implique la reducción de su </w:t>
      </w:r>
      <w:r>
        <w:rPr>
          <w:rFonts w:ascii="Calibri" w:eastAsia="Calibri" w:hAnsi="Calibri" w:cs="Calibri"/>
          <w:sz w:val="20"/>
          <w:szCs w:val="20"/>
          <w:highlight w:val="white"/>
        </w:rPr>
        <w:t>calidad, ni infracción a las leyes en general y especialmente a las disposiciones laborales de seguridad social y fiscales;</w:t>
      </w:r>
    </w:p>
    <w:p w:rsidR="00941897" w:rsidRDefault="00941897">
      <w:pPr>
        <w:spacing w:line="276" w:lineRule="auto"/>
        <w:ind w:left="0" w:right="-380" w:hanging="2"/>
        <w:jc w:val="both"/>
        <w:rPr>
          <w:rFonts w:ascii="Calibri" w:eastAsia="Calibri" w:hAnsi="Calibri" w:cs="Calibri"/>
          <w:sz w:val="20"/>
          <w:szCs w:val="20"/>
          <w:highlight w:val="white"/>
        </w:rPr>
      </w:pPr>
    </w:p>
    <w:p w:rsidR="00941897" w:rsidRDefault="00455FEB">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w:t>
      </w:r>
      <w:r>
        <w:rPr>
          <w:rFonts w:ascii="Calibri" w:eastAsia="Calibri" w:hAnsi="Calibri" w:cs="Calibri"/>
          <w:sz w:val="20"/>
          <w:szCs w:val="20"/>
          <w:highlight w:val="white"/>
        </w:rPr>
        <w:t>os;</w:t>
      </w:r>
    </w:p>
    <w:p w:rsidR="00941897" w:rsidRDefault="00941897">
      <w:pPr>
        <w:spacing w:line="276" w:lineRule="auto"/>
        <w:ind w:left="0" w:right="-380" w:hanging="2"/>
        <w:jc w:val="both"/>
        <w:rPr>
          <w:rFonts w:ascii="Calibri" w:eastAsia="Calibri" w:hAnsi="Calibri" w:cs="Calibri"/>
          <w:sz w:val="20"/>
          <w:szCs w:val="20"/>
          <w:highlight w:val="white"/>
        </w:rPr>
      </w:pPr>
    </w:p>
    <w:p w:rsidR="00941897" w:rsidRDefault="00455FEB">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941897" w:rsidRDefault="00941897">
      <w:pPr>
        <w:spacing w:line="276" w:lineRule="auto"/>
        <w:ind w:left="0" w:right="-380" w:hanging="2"/>
        <w:jc w:val="both"/>
        <w:rPr>
          <w:rFonts w:ascii="Calibri" w:eastAsia="Calibri" w:hAnsi="Calibri" w:cs="Calibri"/>
          <w:sz w:val="20"/>
          <w:szCs w:val="20"/>
          <w:highlight w:val="white"/>
        </w:rPr>
      </w:pPr>
    </w:p>
    <w:p w:rsidR="00941897" w:rsidRDefault="00455FEB">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941897" w:rsidRDefault="00941897">
      <w:pPr>
        <w:ind w:left="0" w:right="-380" w:hanging="2"/>
        <w:jc w:val="both"/>
        <w:rPr>
          <w:rFonts w:ascii="Calibri" w:eastAsia="Calibri" w:hAnsi="Calibri" w:cs="Calibri"/>
          <w:sz w:val="20"/>
          <w:szCs w:val="20"/>
          <w:highlight w:val="white"/>
        </w:rPr>
      </w:pPr>
    </w:p>
    <w:p w:rsidR="00941897" w:rsidRDefault="00455FE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Sin perjuicio de lo establecido anteriormente, la</w:t>
      </w:r>
      <w:r>
        <w:rPr>
          <w:rFonts w:ascii="Calibri" w:eastAsia="Calibri" w:hAnsi="Calibri" w:cs="Calibri"/>
          <w:sz w:val="20"/>
          <w:szCs w:val="20"/>
          <w:highlight w:val="white"/>
        </w:rPr>
        <w:t xml:space="preserve">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w:t>
      </w:r>
      <w:r>
        <w:rPr>
          <w:rFonts w:ascii="Calibri" w:eastAsia="Calibri" w:hAnsi="Calibri" w:cs="Calibri"/>
          <w:sz w:val="20"/>
          <w:szCs w:val="20"/>
        </w:rPr>
        <w:t xml:space="preserve"> previstos en los artículos 35 y 76 de la Ley, para el supuesto de empate, se procederá a la determinación de la oferta adjudicada a través del método de insaculación en los términos dispuestos en el artículo 92 del Reglamento.</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w:t>
      </w:r>
      <w:r>
        <w:rPr>
          <w:rFonts w:ascii="Calibri" w:eastAsia="Calibri" w:hAnsi="Calibri" w:cs="Calibri"/>
          <w:sz w:val="20"/>
          <w:szCs w:val="20"/>
        </w:rPr>
        <w:t xml:space="preserve">rciales, es decir, deberá entregar la totalidad de los bienes considerando para esto el lugar de entrega que se manifieste en el pedido o contrato respectivo. En caso contrario, no se otorgará sello y firma de recepción de bienes. Debe considerar que para </w:t>
      </w:r>
      <w:r>
        <w:rPr>
          <w:rFonts w:ascii="Calibri" w:eastAsia="Calibri" w:hAnsi="Calibri" w:cs="Calibri"/>
          <w:sz w:val="20"/>
          <w:szCs w:val="20"/>
        </w:rPr>
        <w:t>gestionar el pago deberá haber entregado la totalidad de los bienes del pedido correspondiente.</w:t>
      </w:r>
    </w:p>
    <w:p w:rsidR="00941897" w:rsidRDefault="00941897">
      <w:pPr>
        <w:ind w:left="0" w:right="-376" w:hanging="2"/>
        <w:jc w:val="both"/>
        <w:rPr>
          <w:rFonts w:ascii="Calibri" w:eastAsia="Calibri" w:hAnsi="Calibri" w:cs="Calibri"/>
          <w:sz w:val="20"/>
          <w:szCs w:val="20"/>
        </w:rPr>
      </w:pP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No se aceptarán entregas a través de empresas de mensajería y/o paquetería.</w:t>
      </w:r>
    </w:p>
    <w:p w:rsidR="00941897" w:rsidRDefault="0094189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941897" w:rsidRDefault="00455FEB">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6D5F4F">
        <w:rPr>
          <w:rFonts w:ascii="Calibri" w:eastAsia="Calibri" w:hAnsi="Calibri" w:cs="Calibri"/>
          <w:sz w:val="20"/>
          <w:szCs w:val="20"/>
        </w:rPr>
        <w:t xml:space="preserve">de </w:t>
      </w:r>
      <w:r w:rsidRPr="006D5F4F">
        <w:rPr>
          <w:rFonts w:ascii="Calibri" w:eastAsia="Calibri" w:hAnsi="Calibri" w:cs="Calibri"/>
          <w:b/>
          <w:sz w:val="20"/>
          <w:szCs w:val="20"/>
          <w:u w:val="single"/>
        </w:rPr>
        <w:t>5 (cinco)</w:t>
      </w:r>
      <w:r w:rsidRPr="006D5F4F">
        <w:rPr>
          <w:rFonts w:ascii="Calibri" w:eastAsia="Calibri" w:hAnsi="Calibri" w:cs="Calibri"/>
          <w:b/>
          <w:sz w:val="20"/>
          <w:szCs w:val="20"/>
          <w:u w:val="single"/>
        </w:rPr>
        <w:t xml:space="preserve">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w:t>
      </w:r>
      <w:r>
        <w:rPr>
          <w:rFonts w:ascii="Calibri" w:eastAsia="Calibri" w:hAnsi="Calibri" w:cs="Calibri"/>
          <w:sz w:val="20"/>
          <w:szCs w:val="20"/>
        </w:rPr>
        <w:t>ga de bienes o para la prestación del servicio,  deberán solicitarse en todo caso por el proveedor adjudicado, cinco días hábiles previos al vencimiento de las fechas de entrega originalmente pactadas, de lo contrario dará lugar a la negativa de la petició</w:t>
      </w:r>
      <w:r>
        <w:rPr>
          <w:rFonts w:ascii="Calibri" w:eastAsia="Calibri" w:hAnsi="Calibri" w:cs="Calibri"/>
          <w:sz w:val="20"/>
          <w:szCs w:val="20"/>
        </w:rPr>
        <w:t>n.</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w:t>
      </w:r>
      <w:r>
        <w:rPr>
          <w:rFonts w:ascii="Calibri" w:eastAsia="Calibri" w:hAnsi="Calibri" w:cs="Calibri"/>
          <w:sz w:val="20"/>
          <w:szCs w:val="20"/>
        </w:rPr>
        <w:t>os con una multa por un importe equivalente de veinte a quinientas unidades de medida y actualización vigentes elevadas al mes de conformidad con lo previsto en la Unidad de Medida y Actualización emitida por el Instituto Nacional de Estadística y Geografí</w:t>
      </w:r>
      <w:r>
        <w:rPr>
          <w:rFonts w:ascii="Calibri" w:eastAsia="Calibri" w:hAnsi="Calibri" w:cs="Calibri"/>
          <w:sz w:val="20"/>
          <w:szCs w:val="20"/>
        </w:rPr>
        <w:t>a, publicada en el Diario Oficial de la Federación el 10 de enero de 2018, así como inhabilitación temporal para participar en los procedimientos de contratación y celebrar contratos según lo dispone el artículo 127 de la Ley. De dicha sanción, hará los cá</w:t>
      </w:r>
      <w:r>
        <w:rPr>
          <w:rFonts w:ascii="Calibri" w:eastAsia="Calibri" w:hAnsi="Calibri" w:cs="Calibri"/>
          <w:sz w:val="20"/>
          <w:szCs w:val="20"/>
        </w:rPr>
        <w:t xml:space="preserve">lculos la Secretaría de Finanzas, Inversión y Administración, a través del área del soporte de pago pudiendo hacerla efectiva de los saldos a favor que quedaran en la liquidación, y en caso contrario hará efectivas las garantías otorgadas. Lo anterior sin </w:t>
      </w:r>
      <w:r>
        <w:rPr>
          <w:rFonts w:ascii="Calibri" w:eastAsia="Calibri" w:hAnsi="Calibri" w:cs="Calibri"/>
          <w:sz w:val="20"/>
          <w:szCs w:val="20"/>
        </w:rPr>
        <w:t>perjuicio de la pena convencional, la cual se determinará aplicando 2% sobre el valor de los bienes no suministrados por cada semana y/o el porcentaje que corresponda por fracción de semana de atraso a partir de la fecha de vencimiento en los plazos pactad</w:t>
      </w:r>
      <w:r>
        <w:rPr>
          <w:rFonts w:ascii="Calibri" w:eastAsia="Calibri" w:hAnsi="Calibri" w:cs="Calibri"/>
          <w:sz w:val="20"/>
          <w:szCs w:val="20"/>
        </w:rPr>
        <w:t>os, dicha sanción será aplicada por la Secretaría de Finanzas, Inversión y Administración o el órgano de administración de la entidad solicitante según corresponda. Lo anterior sin perjuicio de lo previsto en el artículo 40 de la Ley.</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w:t>
      </w:r>
      <w:r>
        <w:rPr>
          <w:rFonts w:ascii="Calibri" w:eastAsia="Calibri" w:hAnsi="Calibri" w:cs="Calibri"/>
          <w:sz w:val="20"/>
          <w:szCs w:val="20"/>
        </w:rPr>
        <w:t>e incurran en las infracciones señaladas en el artículo 125 de la Ley, serán sancionados en lo previsto en el artículo 127, sin perjuicio de las demás sanciones previstas en la misma y demás normatividad aplicable, y condiciones contractuales.</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w:t>
      </w:r>
      <w:r>
        <w:rPr>
          <w:rFonts w:ascii="Calibri" w:eastAsia="Calibri" w:hAnsi="Calibri" w:cs="Calibri"/>
          <w:sz w:val="20"/>
          <w:szCs w:val="20"/>
        </w:rPr>
        <w:t>otivo de rescisión de contrato cuando el participante incurra en cualquiera de las infracciones previstas en la Ley.</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w:t>
      </w:r>
      <w:r>
        <w:rPr>
          <w:rFonts w:ascii="Calibri" w:eastAsia="Calibri" w:hAnsi="Calibri" w:cs="Calibri"/>
          <w:sz w:val="20"/>
          <w:szCs w:val="20"/>
        </w:rPr>
        <w:t xml:space="preserve">. (Ejemplo: 1_AB_#proveedor.*) </w:t>
      </w:r>
    </w:p>
    <w:p w:rsidR="00941897" w:rsidRDefault="00941897">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941897" w:rsidRDefault="00455FE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w:t>
      </w:r>
      <w:r>
        <w:rPr>
          <w:rFonts w:ascii="Calibri" w:eastAsia="Calibri" w:hAnsi="Calibri" w:cs="Calibri"/>
          <w:b/>
          <w:i/>
          <w:color w:val="000000"/>
          <w:sz w:val="20"/>
          <w:szCs w:val="20"/>
        </w:rPr>
        <w:t>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941897" w:rsidRDefault="00941897">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941897" w:rsidRDefault="00455FEB">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No se aceptarán modificaciones en las cotizaciones presentadas después de la fecha y hora límite de registro de propuestas, aun cuan</w:t>
      </w:r>
      <w:r>
        <w:rPr>
          <w:rFonts w:ascii="Calibri" w:eastAsia="Calibri" w:hAnsi="Calibri" w:cs="Calibri"/>
          <w:sz w:val="20"/>
          <w:szCs w:val="20"/>
        </w:rPr>
        <w:t xml:space="preserve">do sean errores involuntarios por parte del o la participante o de terceros. </w:t>
      </w:r>
    </w:p>
    <w:p w:rsidR="00941897" w:rsidRDefault="00941897">
      <w:pPr>
        <w:ind w:left="0" w:right="-376" w:hanging="2"/>
        <w:jc w:val="both"/>
        <w:rPr>
          <w:rFonts w:ascii="Calibri" w:eastAsia="Calibri" w:hAnsi="Calibri" w:cs="Calibri"/>
          <w:sz w:val="20"/>
          <w:szCs w:val="20"/>
        </w:rPr>
      </w:pPr>
    </w:p>
    <w:p w:rsidR="00941897" w:rsidRDefault="00455FE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8">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w:t>
      </w:r>
      <w:r>
        <w:rPr>
          <w:rFonts w:ascii="Calibri" w:eastAsia="Calibri" w:hAnsi="Calibri" w:cs="Calibri"/>
          <w:b/>
          <w:sz w:val="20"/>
          <w:szCs w:val="20"/>
        </w:rPr>
        <w:t xml:space="preserve">presenta oferta en la modalidad electrónica.  </w:t>
      </w:r>
    </w:p>
    <w:p w:rsidR="00941897" w:rsidRDefault="00941897">
      <w:pPr>
        <w:ind w:left="0" w:right="-376" w:hanging="2"/>
        <w:jc w:val="both"/>
        <w:rPr>
          <w:rFonts w:ascii="Calibri" w:eastAsia="Calibri" w:hAnsi="Calibri" w:cs="Calibri"/>
          <w:b/>
          <w:sz w:val="20"/>
          <w:szCs w:val="20"/>
        </w:rPr>
      </w:pPr>
    </w:p>
    <w:p w:rsidR="00941897" w:rsidRDefault="00455FE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w:t>
      </w:r>
      <w:r>
        <w:rPr>
          <w:rFonts w:ascii="Calibri" w:eastAsia="Calibri" w:hAnsi="Calibri" w:cs="Calibri"/>
          <w:sz w:val="20"/>
          <w:szCs w:val="20"/>
          <w:highlight w:val="white"/>
        </w:rPr>
        <w:t>os participantes, ya sea solicitando la información o haciendo visitas a los mismos. De no atenderse lo anterior, será descalificado el participante.</w:t>
      </w:r>
    </w:p>
    <w:p w:rsidR="00941897" w:rsidRDefault="00941897">
      <w:pPr>
        <w:ind w:left="0" w:right="-376" w:hanging="2"/>
        <w:jc w:val="both"/>
        <w:rPr>
          <w:rFonts w:ascii="Calibri" w:eastAsia="Calibri" w:hAnsi="Calibri" w:cs="Calibri"/>
          <w:sz w:val="20"/>
          <w:szCs w:val="20"/>
          <w:highlight w:val="white"/>
        </w:rPr>
      </w:pPr>
    </w:p>
    <w:p w:rsidR="00941897" w:rsidRDefault="00455FEB">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w:t>
      </w:r>
      <w:r>
        <w:rPr>
          <w:rFonts w:ascii="Calibri" w:eastAsia="Calibri" w:hAnsi="Calibri" w:cs="Calibri"/>
          <w:sz w:val="20"/>
          <w:szCs w:val="20"/>
          <w:highlight w:val="white"/>
        </w:rPr>
        <w:t>o tanto, será responsabilidad del participante la correcta presentación de las mismas.</w:t>
      </w:r>
    </w:p>
    <w:p w:rsidR="00941897" w:rsidRDefault="00941897">
      <w:pPr>
        <w:ind w:left="0" w:right="-376" w:hanging="2"/>
        <w:jc w:val="both"/>
        <w:rPr>
          <w:rFonts w:ascii="Calibri" w:eastAsia="Calibri" w:hAnsi="Calibri" w:cs="Calibri"/>
          <w:sz w:val="20"/>
          <w:szCs w:val="20"/>
          <w:highlight w:val="white"/>
        </w:rPr>
      </w:pPr>
    </w:p>
    <w:p w:rsidR="00941897" w:rsidRDefault="00455FEB">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941897" w:rsidRDefault="00941897">
      <w:pPr>
        <w:ind w:left="0" w:right="-376" w:hanging="2"/>
        <w:jc w:val="both"/>
        <w:rPr>
          <w:rFonts w:ascii="Calibri" w:eastAsia="Calibri" w:hAnsi="Calibri" w:cs="Calibri"/>
          <w:sz w:val="20"/>
          <w:szCs w:val="20"/>
          <w:highlight w:val="white"/>
        </w:rPr>
      </w:pPr>
    </w:p>
    <w:p w:rsidR="00941897" w:rsidRDefault="00455FEB">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19">
        <w:r>
          <w:rPr>
            <w:rFonts w:ascii="Calibri" w:eastAsia="Calibri" w:hAnsi="Calibri" w:cs="Calibri"/>
            <w:color w:val="1155CC"/>
            <w:sz w:val="20"/>
            <w:szCs w:val="20"/>
            <w:highlight w:val="white"/>
            <w:u w:val="single"/>
          </w:rPr>
          <w:t>http://transparencia.gu</w:t>
        </w:r>
        <w:r>
          <w:rPr>
            <w:rFonts w:ascii="Calibri" w:eastAsia="Calibri" w:hAnsi="Calibri" w:cs="Calibri"/>
            <w:color w:val="1155CC"/>
            <w:sz w:val="20"/>
            <w:szCs w:val="20"/>
            <w:highlight w:val="white"/>
            <w:u w:val="single"/>
          </w:rPr>
          <w:t>anajuato.gob.mx/transparencia/informacion_publica_licitaciones.php</w:t>
        </w:r>
      </w:hyperlink>
      <w:r>
        <w:rPr>
          <w:rFonts w:ascii="Calibri" w:eastAsia="Calibri" w:hAnsi="Calibri" w:cs="Calibri"/>
          <w:sz w:val="20"/>
          <w:szCs w:val="20"/>
          <w:highlight w:val="white"/>
        </w:rPr>
        <w:t xml:space="preserve">  y  </w:t>
      </w:r>
      <w:hyperlink r:id="rId20">
        <w:r>
          <w:rPr>
            <w:rFonts w:ascii="Calibri" w:eastAsia="Calibri" w:hAnsi="Calibri" w:cs="Calibri"/>
            <w:color w:val="1155CC"/>
            <w:sz w:val="20"/>
            <w:szCs w:val="20"/>
            <w:highlight w:val="white"/>
            <w:u w:val="single"/>
          </w:rPr>
          <w:t>https://pseig.guanajuato.gob.mx:9100/irj/portal</w:t>
        </w:r>
      </w:hyperlink>
    </w:p>
    <w:p w:rsidR="00941897" w:rsidRDefault="00941897">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941897" w:rsidRDefault="00455FE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941897" w:rsidRDefault="00941897">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41897" w:rsidRDefault="00455FE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La facturación de lo contratado, para efectos de entrega y del pago respectivo, deberá ser conforme al A</w:t>
      </w:r>
      <w:r>
        <w:rPr>
          <w:rFonts w:ascii="Calibri" w:eastAsia="Calibri" w:hAnsi="Calibri" w:cs="Calibri"/>
          <w:sz w:val="20"/>
          <w:szCs w:val="20"/>
        </w:rPr>
        <w:t xml:space="preserve">nexo </w:t>
      </w:r>
      <w:r w:rsidR="006D5F4F" w:rsidRPr="006D5F4F">
        <w:rPr>
          <w:rFonts w:ascii="Calibri" w:eastAsia="Calibri" w:hAnsi="Calibri" w:cs="Calibri"/>
          <w:sz w:val="20"/>
          <w:szCs w:val="20"/>
        </w:rPr>
        <w:t>E</w:t>
      </w:r>
      <w:r w:rsidRPr="006D5F4F">
        <w:rPr>
          <w:rFonts w:ascii="Calibri" w:eastAsia="Calibri" w:hAnsi="Calibri" w:cs="Calibri"/>
          <w:sz w:val="20"/>
          <w:szCs w:val="20"/>
        </w:rPr>
        <w:t xml:space="preserve"> “Requisitos de facturación”.</w:t>
      </w:r>
    </w:p>
    <w:p w:rsidR="00941897" w:rsidRDefault="00941897">
      <w:pPr>
        <w:ind w:left="0" w:right="-376" w:hanging="2"/>
        <w:jc w:val="both"/>
        <w:rPr>
          <w:rFonts w:ascii="Calibri" w:eastAsia="Calibri" w:hAnsi="Calibri" w:cs="Calibri"/>
          <w:sz w:val="20"/>
          <w:szCs w:val="20"/>
          <w:highlight w:val="yellow"/>
        </w:rPr>
      </w:pPr>
    </w:p>
    <w:p w:rsidR="00941897" w:rsidRDefault="00455FE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La dependencia, entidad o la convocante, podrá compulsar y/o verificar la veracidad de la información o documentación integrada como parte de las ofertas presentadas, durante el procedimiento de contratación y previo </w:t>
      </w:r>
      <w:r>
        <w:rPr>
          <w:rFonts w:ascii="Calibri" w:eastAsia="Calibri" w:hAnsi="Calibri" w:cs="Calibri"/>
          <w:sz w:val="20"/>
          <w:szCs w:val="20"/>
          <w:highlight w:val="white"/>
        </w:rPr>
        <w:t>a la celebración del contrato.</w:t>
      </w:r>
    </w:p>
    <w:p w:rsidR="00941897" w:rsidRDefault="00941897">
      <w:pPr>
        <w:ind w:left="0" w:right="-376" w:hanging="2"/>
        <w:jc w:val="both"/>
        <w:rPr>
          <w:rFonts w:ascii="Calibri" w:eastAsia="Calibri" w:hAnsi="Calibri" w:cs="Calibri"/>
          <w:sz w:val="20"/>
          <w:szCs w:val="20"/>
          <w:highlight w:val="yellow"/>
        </w:rPr>
      </w:pPr>
    </w:p>
    <w:p w:rsidR="00941897" w:rsidRDefault="00941897">
      <w:pPr>
        <w:ind w:left="0" w:right="-376" w:hanging="2"/>
        <w:jc w:val="both"/>
        <w:rPr>
          <w:rFonts w:ascii="Calibri" w:eastAsia="Calibri" w:hAnsi="Calibri" w:cs="Calibri"/>
          <w:sz w:val="20"/>
          <w:szCs w:val="20"/>
        </w:rPr>
      </w:pPr>
    </w:p>
    <w:p w:rsidR="00941897" w:rsidRDefault="00455FEB">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006D5F4F" w:rsidRPr="006D5F4F">
        <w:rPr>
          <w:rFonts w:ascii="Calibri" w:eastAsia="Calibri" w:hAnsi="Calibri" w:cs="Calibri"/>
          <w:sz w:val="20"/>
          <w:szCs w:val="20"/>
        </w:rPr>
        <w:t>inciso</w:t>
      </w:r>
      <w:r w:rsidRPr="006D5F4F">
        <w:rPr>
          <w:rFonts w:ascii="Calibri" w:eastAsia="Calibri" w:hAnsi="Calibri" w:cs="Calibri"/>
          <w:sz w:val="20"/>
          <w:szCs w:val="20"/>
        </w:rPr>
        <w:t xml:space="preserve"> d) </w:t>
      </w:r>
      <w:r w:rsidRPr="006D5F4F">
        <w:rPr>
          <w:rFonts w:ascii="Calibri" w:eastAsia="Calibri" w:hAnsi="Calibri" w:cs="Calibri"/>
          <w:sz w:val="20"/>
          <w:szCs w:val="20"/>
        </w:rPr>
        <w:t>de</w:t>
      </w:r>
      <w:r>
        <w:rPr>
          <w:rFonts w:ascii="Calibri" w:eastAsia="Calibri" w:hAnsi="Calibri" w:cs="Calibri"/>
          <w:sz w:val="20"/>
          <w:szCs w:val="20"/>
        </w:rPr>
        <w:t xml:space="preserve"> la Ley.</w:t>
      </w:r>
    </w:p>
    <w:p w:rsidR="00941897" w:rsidRDefault="00941897">
      <w:pPr>
        <w:ind w:left="0" w:right="-376" w:hanging="2"/>
        <w:jc w:val="both"/>
        <w:rPr>
          <w:rFonts w:ascii="Calibri" w:eastAsia="Calibri" w:hAnsi="Calibri" w:cs="Calibri"/>
          <w:sz w:val="20"/>
          <w:szCs w:val="20"/>
        </w:rPr>
      </w:pPr>
    </w:p>
    <w:p w:rsidR="00941897" w:rsidRDefault="00455FEB">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941897" w:rsidRDefault="00455FEB">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941897" w:rsidRDefault="00455FEB">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941897">
      <w:headerReference w:type="default" r:id="rId21"/>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FEB" w:rsidRDefault="00455FEB">
      <w:pPr>
        <w:spacing w:line="240" w:lineRule="auto"/>
        <w:ind w:left="0" w:hanging="2"/>
      </w:pPr>
      <w:r>
        <w:separator/>
      </w:r>
    </w:p>
  </w:endnote>
  <w:endnote w:type="continuationSeparator" w:id="0">
    <w:p w:rsidR="00455FEB" w:rsidRDefault="00455FE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FEB" w:rsidRDefault="00455FEB">
      <w:pPr>
        <w:spacing w:line="240" w:lineRule="auto"/>
        <w:ind w:left="0" w:hanging="2"/>
      </w:pPr>
      <w:r>
        <w:separator/>
      </w:r>
    </w:p>
  </w:footnote>
  <w:footnote w:type="continuationSeparator" w:id="0">
    <w:p w:rsidR="00455FEB" w:rsidRDefault="00455FE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897" w:rsidRDefault="00455FEB">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941897" w:rsidRDefault="00941897">
    <w:pPr>
      <w:ind w:left="0" w:hanging="2"/>
      <w:jc w:val="both"/>
      <w:rPr>
        <w:sz w:val="18"/>
        <w:szCs w:val="18"/>
      </w:rPr>
    </w:pPr>
  </w:p>
  <w:p w:rsidR="00941897" w:rsidRDefault="00455FEB">
    <w:pPr>
      <w:ind w:left="0" w:hanging="2"/>
      <w:jc w:val="center"/>
      <w:rPr>
        <w:color w:val="000000"/>
      </w:rPr>
    </w:pPr>
    <w:r>
      <w:rPr>
        <w:noProof/>
        <w:sz w:val="20"/>
        <w:szCs w:val="20"/>
      </w:rPr>
      <w:drawing>
        <wp:inline distT="114300" distB="114300" distL="114300" distR="114300">
          <wp:extent cx="3881438" cy="1096928"/>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881438" cy="1096928"/>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75A74"/>
    <w:multiLevelType w:val="multilevel"/>
    <w:tmpl w:val="C2826C54"/>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42D2959"/>
    <w:multiLevelType w:val="multilevel"/>
    <w:tmpl w:val="CD80550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93371FE"/>
    <w:multiLevelType w:val="multilevel"/>
    <w:tmpl w:val="CA22FBA2"/>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15:restartNumberingAfterBreak="0">
    <w:nsid w:val="29886E9C"/>
    <w:multiLevelType w:val="multilevel"/>
    <w:tmpl w:val="2C3A33AC"/>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4" w15:restartNumberingAfterBreak="0">
    <w:nsid w:val="2A065086"/>
    <w:multiLevelType w:val="multilevel"/>
    <w:tmpl w:val="CB145BE8"/>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5" w15:restartNumberingAfterBreak="0">
    <w:nsid w:val="2B0C2D95"/>
    <w:multiLevelType w:val="multilevel"/>
    <w:tmpl w:val="C4523376"/>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15:restartNumberingAfterBreak="0">
    <w:nsid w:val="2BCC674B"/>
    <w:multiLevelType w:val="multilevel"/>
    <w:tmpl w:val="0554CD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3E3E2000"/>
    <w:multiLevelType w:val="multilevel"/>
    <w:tmpl w:val="C99E53F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407747D3"/>
    <w:multiLevelType w:val="multilevel"/>
    <w:tmpl w:val="3624886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9" w15:restartNumberingAfterBreak="0">
    <w:nsid w:val="42D9490C"/>
    <w:multiLevelType w:val="multilevel"/>
    <w:tmpl w:val="2D4290AC"/>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0" w15:restartNumberingAfterBreak="0">
    <w:nsid w:val="486B7759"/>
    <w:multiLevelType w:val="multilevel"/>
    <w:tmpl w:val="D492A6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716285D"/>
    <w:multiLevelType w:val="multilevel"/>
    <w:tmpl w:val="7B12052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5F673EEA"/>
    <w:multiLevelType w:val="multilevel"/>
    <w:tmpl w:val="906E3916"/>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664955D6"/>
    <w:multiLevelType w:val="multilevel"/>
    <w:tmpl w:val="854644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0DE5425"/>
    <w:multiLevelType w:val="multilevel"/>
    <w:tmpl w:val="CF9E9A06"/>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0"/>
  </w:num>
  <w:num w:numId="2">
    <w:abstractNumId w:val="2"/>
  </w:num>
  <w:num w:numId="3">
    <w:abstractNumId w:val="1"/>
  </w:num>
  <w:num w:numId="4">
    <w:abstractNumId w:val="4"/>
  </w:num>
  <w:num w:numId="5">
    <w:abstractNumId w:val="5"/>
  </w:num>
  <w:num w:numId="6">
    <w:abstractNumId w:val="8"/>
  </w:num>
  <w:num w:numId="7">
    <w:abstractNumId w:val="3"/>
  </w:num>
  <w:num w:numId="8">
    <w:abstractNumId w:val="11"/>
  </w:num>
  <w:num w:numId="9">
    <w:abstractNumId w:val="9"/>
  </w:num>
  <w:num w:numId="10">
    <w:abstractNumId w:val="10"/>
  </w:num>
  <w:num w:numId="11">
    <w:abstractNumId w:val="13"/>
  </w:num>
  <w:num w:numId="12">
    <w:abstractNumId w:val="12"/>
  </w:num>
  <w:num w:numId="13">
    <w:abstractNumId w:val="7"/>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897"/>
    <w:rsid w:val="00213F1A"/>
    <w:rsid w:val="00455FEB"/>
    <w:rsid w:val="0054294F"/>
    <w:rsid w:val="006D5F4F"/>
    <w:rsid w:val="007202EF"/>
    <w:rsid w:val="007E4957"/>
    <w:rsid w:val="00941897"/>
    <w:rsid w:val="00A056AD"/>
    <w:rsid w:val="00A110ED"/>
    <w:rsid w:val="00BD5286"/>
    <w:rsid w:val="00C53030"/>
    <w:rsid w:val="00E54B38"/>
    <w:rsid w:val="00EE546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128E83-8F23-4685-90A6-FFA076F01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pelagiom@"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theme" Target="theme/theme1.xml"/><Relationship Id="rId10" Type="http://schemas.openxmlformats.org/officeDocument/2006/relationships/hyperlink" Target="https://pseig.guanajuato.gob.mx:9100/irj/portal" TargetMode="External"/><Relationship Id="rId19" Type="http://schemas.openxmlformats.org/officeDocument/2006/relationships/hyperlink" Target="http://transparencia.guanajuato.gob.mx/transparencia/informacion_publica_licitaciones.php"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s://pseig.guanajuato.gob.mx:9100/irj/porta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14</Pages>
  <Words>6487</Words>
  <Characters>35682</Characters>
  <Application>Microsoft Office Word</Application>
  <DocSecurity>0</DocSecurity>
  <Lines>297</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11</cp:revision>
  <dcterms:created xsi:type="dcterms:W3CDTF">2022-03-03T00:38:00Z</dcterms:created>
  <dcterms:modified xsi:type="dcterms:W3CDTF">2024-04-29T17:35:00Z</dcterms:modified>
</cp:coreProperties>
</file>